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23D81">
      <w:pPr>
        <w:pStyle w:val="2"/>
        <w:spacing w:line="266" w:lineRule="auto"/>
      </w:pPr>
    </w:p>
    <w:p w14:paraId="58F5FFB5">
      <w:pPr>
        <w:pStyle w:val="2"/>
        <w:spacing w:line="267" w:lineRule="auto"/>
      </w:pPr>
    </w:p>
    <w:p w14:paraId="6F10C7AB">
      <w:pPr>
        <w:pStyle w:val="2"/>
        <w:spacing w:line="267" w:lineRule="auto"/>
      </w:pPr>
    </w:p>
    <w:p w14:paraId="42BF4F69">
      <w:pPr>
        <w:pStyle w:val="2"/>
        <w:spacing w:line="267" w:lineRule="auto"/>
      </w:pPr>
    </w:p>
    <w:p w14:paraId="5EFCC214">
      <w:pPr>
        <w:pStyle w:val="2"/>
        <w:spacing w:line="267" w:lineRule="auto"/>
      </w:pPr>
    </w:p>
    <w:p w14:paraId="56ECE91A">
      <w:pPr>
        <w:pStyle w:val="2"/>
        <w:spacing w:line="267" w:lineRule="auto"/>
      </w:pPr>
    </w:p>
    <w:p w14:paraId="736580F6">
      <w:pPr>
        <w:spacing w:before="179" w:line="221" w:lineRule="auto"/>
        <w:ind w:left="1412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3"/>
          <w:sz w:val="55"/>
          <w:szCs w:val="55"/>
        </w:rPr>
        <w:t>构件隔声性能分析报告</w:t>
      </w:r>
    </w:p>
    <w:p w14:paraId="20499A9E">
      <w:pPr>
        <w:pStyle w:val="2"/>
        <w:spacing w:line="330" w:lineRule="auto"/>
      </w:pPr>
    </w:p>
    <w:p w14:paraId="474B6700">
      <w:pPr>
        <w:spacing w:before="140" w:line="223" w:lineRule="auto"/>
        <w:ind w:left="3365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-3"/>
          <w:sz w:val="43"/>
          <w:szCs w:val="43"/>
        </w:rPr>
        <w:t>1#住宅楼</w:t>
      </w:r>
    </w:p>
    <w:p w14:paraId="297A88D9">
      <w:pPr>
        <w:pStyle w:val="2"/>
        <w:spacing w:line="241" w:lineRule="auto"/>
      </w:pPr>
    </w:p>
    <w:p w14:paraId="1A4A58BC">
      <w:pPr>
        <w:pStyle w:val="2"/>
        <w:spacing w:line="241" w:lineRule="auto"/>
      </w:pPr>
    </w:p>
    <w:p w14:paraId="627BD55E">
      <w:pPr>
        <w:pStyle w:val="2"/>
        <w:spacing w:line="241" w:lineRule="auto"/>
      </w:pPr>
    </w:p>
    <w:p w14:paraId="15BDE124">
      <w:pPr>
        <w:pStyle w:val="2"/>
        <w:spacing w:line="241" w:lineRule="auto"/>
      </w:pPr>
    </w:p>
    <w:p w14:paraId="6913837E">
      <w:pPr>
        <w:pStyle w:val="2"/>
        <w:spacing w:line="241" w:lineRule="auto"/>
      </w:pPr>
    </w:p>
    <w:p w14:paraId="0CA96755">
      <w:pPr>
        <w:pStyle w:val="2"/>
        <w:spacing w:line="241" w:lineRule="auto"/>
      </w:pPr>
    </w:p>
    <w:p w14:paraId="25E4B27D">
      <w:pPr>
        <w:pStyle w:val="2"/>
        <w:spacing w:line="241" w:lineRule="auto"/>
      </w:pPr>
    </w:p>
    <w:p w14:paraId="1DD0EB70">
      <w:pPr>
        <w:pStyle w:val="2"/>
        <w:spacing w:line="241" w:lineRule="auto"/>
      </w:pPr>
    </w:p>
    <w:p w14:paraId="41E87F7F">
      <w:pPr>
        <w:pStyle w:val="2"/>
        <w:spacing w:line="241" w:lineRule="auto"/>
      </w:pPr>
    </w:p>
    <w:p w14:paraId="1EF0EDCB">
      <w:pPr>
        <w:pStyle w:val="2"/>
        <w:spacing w:line="241" w:lineRule="auto"/>
      </w:pPr>
    </w:p>
    <w:p w14:paraId="6F1C942F">
      <w:pPr>
        <w:pStyle w:val="2"/>
        <w:spacing w:line="241" w:lineRule="auto"/>
      </w:pPr>
    </w:p>
    <w:p w14:paraId="65EDF0F1">
      <w:pPr>
        <w:pStyle w:val="2"/>
        <w:spacing w:line="241" w:lineRule="auto"/>
      </w:pPr>
    </w:p>
    <w:p w14:paraId="35945720">
      <w:pPr>
        <w:pStyle w:val="2"/>
        <w:spacing w:line="241" w:lineRule="auto"/>
      </w:pPr>
    </w:p>
    <w:p w14:paraId="2511C13A">
      <w:pPr>
        <w:pStyle w:val="2"/>
        <w:spacing w:line="241" w:lineRule="auto"/>
      </w:pPr>
    </w:p>
    <w:p w14:paraId="023840F2">
      <w:pPr>
        <w:pStyle w:val="2"/>
        <w:spacing w:line="242" w:lineRule="auto"/>
      </w:pPr>
    </w:p>
    <w:p w14:paraId="3833AF3C">
      <w:pPr>
        <w:pStyle w:val="2"/>
        <w:spacing w:line="242" w:lineRule="auto"/>
      </w:pPr>
    </w:p>
    <w:p w14:paraId="11DB771C">
      <w:pPr>
        <w:pStyle w:val="2"/>
        <w:spacing w:line="242" w:lineRule="auto"/>
      </w:pPr>
    </w:p>
    <w:p w14:paraId="1444FCFE">
      <w:pPr>
        <w:pStyle w:val="2"/>
        <w:spacing w:line="242" w:lineRule="auto"/>
      </w:pPr>
    </w:p>
    <w:p w14:paraId="2E2C9FE0">
      <w:pPr>
        <w:pStyle w:val="2"/>
        <w:spacing w:line="242" w:lineRule="auto"/>
      </w:pPr>
    </w:p>
    <w:p w14:paraId="02F55925">
      <w:pPr>
        <w:pStyle w:val="2"/>
        <w:spacing w:line="242" w:lineRule="auto"/>
      </w:pPr>
    </w:p>
    <w:p w14:paraId="5192BE54">
      <w:pPr>
        <w:pStyle w:val="2"/>
        <w:spacing w:line="242" w:lineRule="auto"/>
      </w:pPr>
    </w:p>
    <w:p w14:paraId="352EB716">
      <w:pPr>
        <w:pStyle w:val="2"/>
        <w:spacing w:line="242" w:lineRule="auto"/>
      </w:pPr>
    </w:p>
    <w:p w14:paraId="0E626F6E">
      <w:pPr>
        <w:pStyle w:val="2"/>
        <w:spacing w:line="242" w:lineRule="auto"/>
      </w:pPr>
    </w:p>
    <w:p w14:paraId="2AF71307">
      <w:pPr>
        <w:pStyle w:val="2"/>
        <w:spacing w:line="242" w:lineRule="auto"/>
      </w:pPr>
    </w:p>
    <w:p w14:paraId="31842A5F">
      <w:pPr>
        <w:pStyle w:val="2"/>
        <w:spacing w:line="242" w:lineRule="auto"/>
      </w:pPr>
    </w:p>
    <w:p w14:paraId="620A19F8">
      <w:pPr>
        <w:pStyle w:val="2"/>
        <w:spacing w:line="242" w:lineRule="auto"/>
      </w:pPr>
    </w:p>
    <w:p w14:paraId="3DDFD04C">
      <w:pPr>
        <w:tabs>
          <w:tab w:val="left" w:pos="8400"/>
        </w:tabs>
        <w:spacing w:before="97" w:line="361" w:lineRule="auto"/>
        <w:ind w:firstLine="3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项目名称：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乳源洲街历史文化街区文创中心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>及配套设施建设项目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39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>1#住宅楼</w:t>
      </w:r>
      <w:r>
        <w:rPr>
          <w:rFonts w:ascii="宋体" w:hAnsi="宋体" w:eastAsia="宋体" w:cs="宋体"/>
          <w:sz w:val="30"/>
          <w:szCs w:val="30"/>
          <w:u w:val="single" w:color="auto"/>
        </w:rPr>
        <w:tab/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ab/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ab/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编辑日期：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 xml:space="preserve"> 202</w:t>
      </w:r>
      <w:r>
        <w:rPr>
          <w:rFonts w:hint="eastAsia" w:ascii="宋体" w:hAnsi="宋体" w:eastAsia="宋体" w:cs="宋体"/>
          <w:spacing w:val="-4"/>
          <w:sz w:val="30"/>
          <w:szCs w:val="30"/>
          <w:u w:val="single" w:color="auto"/>
          <w:lang w:val="en-US" w:eastAsia="zh-CN"/>
        </w:rPr>
        <w:t>5</w:t>
      </w:r>
      <w:r>
        <w:rPr>
          <w:rFonts w:ascii="宋体" w:hAnsi="宋体" w:eastAsia="宋体" w:cs="宋体"/>
          <w:spacing w:val="-64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>年</w:t>
      </w:r>
      <w:r>
        <w:rPr>
          <w:rFonts w:ascii="宋体" w:hAnsi="宋体" w:eastAsia="宋体" w:cs="宋体"/>
          <w:spacing w:val="-62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62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56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>月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</w:t>
      </w:r>
      <w:bookmarkStart w:id="49" w:name="_GoBack"/>
      <w:bookmarkEnd w:id="49"/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       </w:t>
      </w:r>
    </w:p>
    <w:p w14:paraId="62736CF4">
      <w:pPr>
        <w:spacing w:line="361" w:lineRule="auto"/>
        <w:rPr>
          <w:rFonts w:ascii="宋体" w:hAnsi="宋体" w:eastAsia="宋体" w:cs="宋体"/>
          <w:sz w:val="30"/>
          <w:szCs w:val="30"/>
        </w:rPr>
        <w:sectPr>
          <w:pgSz w:w="11906" w:h="16839"/>
          <w:pgMar w:top="1431" w:right="1746" w:bottom="0" w:left="1757" w:header="0" w:footer="0" w:gutter="0"/>
          <w:cols w:space="720" w:num="1"/>
        </w:sectPr>
      </w:pPr>
    </w:p>
    <w:sdt>
      <w:sdtPr>
        <w:rPr>
          <w:rFonts w:ascii="宋体" w:hAnsi="宋体" w:eastAsia="宋体" w:cs="宋体"/>
          <w:sz w:val="28"/>
          <w:szCs w:val="28"/>
        </w:rPr>
        <w:id w:val="147464931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18"/>
          <w:szCs w:val="18"/>
        </w:rPr>
      </w:sdtEndPr>
      <w:sdtContent>
        <w:p w14:paraId="651B0BE5">
          <w:pPr>
            <w:spacing w:before="56" w:line="222" w:lineRule="auto"/>
            <w:ind w:left="3845"/>
            <w:rPr>
              <w:rFonts w:ascii="宋体" w:hAnsi="宋体" w:eastAsia="宋体" w:cs="宋体"/>
              <w:sz w:val="28"/>
              <w:szCs w:val="28"/>
            </w:rPr>
          </w:pPr>
          <w:bookmarkStart w:id="0" w:name="bookmark1"/>
          <w:bookmarkEnd w:id="0"/>
          <w:r>
            <w:rPr>
              <w:rFonts w:ascii="宋体" w:hAnsi="宋体" w:eastAsia="宋体" w:cs="宋体"/>
              <w:b/>
              <w:bCs/>
              <w:spacing w:val="-35"/>
              <w:sz w:val="28"/>
              <w:szCs w:val="28"/>
            </w:rPr>
            <w:t>目</w:t>
          </w:r>
          <w:r>
            <w:rPr>
              <w:rFonts w:ascii="宋体" w:hAnsi="宋体" w:eastAsia="宋体" w:cs="宋体"/>
              <w:spacing w:val="6"/>
              <w:sz w:val="28"/>
              <w:szCs w:val="28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pacing w:val="-35"/>
              <w:sz w:val="28"/>
              <w:szCs w:val="28"/>
            </w:rPr>
            <w:t>录</w:t>
          </w:r>
        </w:p>
        <w:p w14:paraId="49F59582">
          <w:pPr>
            <w:tabs>
              <w:tab w:val="right" w:leader="dot" w:pos="8407"/>
            </w:tabs>
            <w:spacing w:before="289" w:line="181" w:lineRule="exact"/>
            <w:ind w:left="14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" w:name="bookmark2"/>
          <w:bookmarkEnd w:id="1"/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8"/>
              <w:position w:val="-1"/>
              <w:sz w:val="18"/>
              <w:szCs w:val="18"/>
            </w:rPr>
            <w:t>1</w:t>
          </w:r>
          <w:r>
            <w:rPr>
              <w:rFonts w:ascii="宋体" w:hAnsi="宋体" w:eastAsia="宋体" w:cs="宋体"/>
              <w:spacing w:val="1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8"/>
              <w:position w:val="-1"/>
              <w:sz w:val="18"/>
              <w:szCs w:val="18"/>
            </w:rPr>
            <w:t>建筑概况</w:t>
          </w:r>
          <w:r>
            <w:rPr>
              <w:rFonts w:ascii="宋体" w:hAnsi="宋体" w:eastAsia="宋体" w:cs="宋体"/>
              <w:spacing w:val="-57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fldChar w:fldCharType="end"/>
          </w:r>
        </w:p>
        <w:p w14:paraId="42FAA53E">
          <w:pPr>
            <w:tabs>
              <w:tab w:val="right" w:leader="dot" w:pos="8407"/>
            </w:tabs>
            <w:spacing w:before="128" w:line="181" w:lineRule="exact"/>
            <w:ind w:left="2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2" w:name="bookmark4"/>
          <w:bookmarkEnd w:id="2"/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2</w:t>
          </w:r>
          <w:r>
            <w:rPr>
              <w:rFonts w:ascii="宋体" w:hAnsi="宋体" w:eastAsia="宋体" w:cs="宋体"/>
              <w:spacing w:val="10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评价依据</w:t>
          </w:r>
          <w:r>
            <w:rPr>
              <w:rFonts w:ascii="宋体" w:hAnsi="宋体" w:eastAsia="宋体" w:cs="宋体"/>
              <w:spacing w:val="-58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fldChar w:fldCharType="end"/>
          </w:r>
        </w:p>
        <w:p w14:paraId="7B61D45F">
          <w:pPr>
            <w:tabs>
              <w:tab w:val="right" w:leader="dot" w:pos="8407"/>
            </w:tabs>
            <w:spacing w:before="128" w:line="180" w:lineRule="exact"/>
            <w:ind w:left="4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3" w:name="bookmark6"/>
          <w:bookmarkEnd w:id="3"/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6"/>
              <w:position w:val="-1"/>
              <w:sz w:val="18"/>
              <w:szCs w:val="18"/>
            </w:rPr>
            <w:t>3</w:t>
          </w:r>
          <w:r>
            <w:rPr>
              <w:rFonts w:ascii="宋体" w:hAnsi="宋体" w:eastAsia="宋体" w:cs="宋体"/>
              <w:spacing w:val="1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6"/>
              <w:position w:val="-1"/>
              <w:sz w:val="18"/>
              <w:szCs w:val="18"/>
            </w:rPr>
            <w:t>标准要求</w:t>
          </w:r>
          <w:r>
            <w:rPr>
              <w:rFonts w:ascii="宋体" w:hAnsi="宋体" w:eastAsia="宋体" w:cs="宋体"/>
              <w:spacing w:val="-57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fldChar w:fldCharType="end"/>
          </w:r>
        </w:p>
        <w:p w14:paraId="0864AF14">
          <w:pPr>
            <w:tabs>
              <w:tab w:val="right" w:leader="dot" w:pos="8407"/>
            </w:tabs>
            <w:spacing w:before="127" w:line="181" w:lineRule="exact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4" w:name="bookmark1"/>
          <w:bookmarkEnd w:id="4"/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4</w:t>
          </w:r>
          <w:r>
            <w:rPr>
              <w:rFonts w:ascii="宋体" w:hAnsi="宋体" w:eastAsia="宋体" w:cs="宋体"/>
              <w:spacing w:val="20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隔声理论概述</w:t>
          </w:r>
          <w:r>
            <w:rPr>
              <w:rFonts w:ascii="宋体" w:hAnsi="宋体" w:eastAsia="宋体" w:cs="宋体"/>
              <w:spacing w:val="-55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b/>
              <w:bCs/>
              <w:spacing w:val="11"/>
              <w:position w:val="-1"/>
              <w:sz w:val="18"/>
              <w:szCs w:val="18"/>
            </w:rPr>
            <w:t>2</w:t>
          </w:r>
          <w:r>
            <w:rPr>
              <w:rFonts w:ascii="微软雅黑" w:hAnsi="微软雅黑" w:eastAsia="微软雅黑" w:cs="微软雅黑"/>
              <w:b/>
              <w:bCs/>
              <w:spacing w:val="11"/>
              <w:position w:val="-1"/>
              <w:sz w:val="18"/>
              <w:szCs w:val="18"/>
            </w:rPr>
            <w:fldChar w:fldCharType="end"/>
          </w:r>
        </w:p>
        <w:p w14:paraId="0C4ECFAC">
          <w:pPr>
            <w:tabs>
              <w:tab w:val="right" w:leader="dot" w:pos="8410"/>
            </w:tabs>
            <w:spacing w:before="129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5" w:name="bookmark1"/>
          <w:bookmarkEnd w:id="5"/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3"/>
              <w:position w:val="-1"/>
              <w:sz w:val="18"/>
              <w:szCs w:val="18"/>
            </w:rPr>
            <w:t>4.1</w:t>
          </w:r>
          <w:r>
            <w:rPr>
              <w:rFonts w:ascii="宋体" w:hAnsi="宋体" w:eastAsia="宋体" w:cs="宋体"/>
              <w:spacing w:val="1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pacing w:val="-3"/>
              <w:position w:val="-1"/>
              <w:sz w:val="18"/>
              <w:szCs w:val="18"/>
            </w:rPr>
            <w:t>原理概要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38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t>2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fldChar w:fldCharType="end"/>
          </w:r>
        </w:p>
        <w:p w14:paraId="25006E26">
          <w:pPr>
            <w:tabs>
              <w:tab w:val="right" w:leader="dot" w:pos="8410"/>
            </w:tabs>
            <w:spacing w:before="128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6" w:name="bookmark1"/>
          <w:bookmarkEnd w:id="6"/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4.2 质量定律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38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t>2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fldChar w:fldCharType="end"/>
          </w:r>
        </w:p>
        <w:p w14:paraId="6B09CE4A">
          <w:pPr>
            <w:tabs>
              <w:tab w:val="right" w:leader="dot" w:pos="8410"/>
            </w:tabs>
            <w:spacing w:before="129" w:line="180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7" w:name="bookmark11"/>
          <w:bookmarkEnd w:id="7"/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position w:val="-1"/>
              <w:sz w:val="18"/>
              <w:szCs w:val="18"/>
            </w:rPr>
            <w:t>4.3</w:t>
          </w:r>
          <w:r>
            <w:rPr>
              <w:rFonts w:ascii="宋体" w:hAnsi="宋体" w:eastAsia="宋体" w:cs="宋体"/>
              <w:spacing w:val="17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pacing w:val="-2"/>
              <w:position w:val="-1"/>
              <w:sz w:val="18"/>
              <w:szCs w:val="18"/>
            </w:rPr>
            <w:t>隔声量计算经验公式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t>3</w:t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fldChar w:fldCharType="end"/>
          </w:r>
        </w:p>
        <w:p w14:paraId="51E3C7B0">
          <w:pPr>
            <w:tabs>
              <w:tab w:val="right" w:leader="dot" w:pos="8410"/>
            </w:tabs>
            <w:spacing w:before="127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8" w:name="bookmark13"/>
          <w:bookmarkEnd w:id="8"/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4.4 单值评价量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55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2"/>
              <w:position w:val="-1"/>
              <w:sz w:val="18"/>
              <w:szCs w:val="18"/>
            </w:rPr>
            <w:t>4</w:t>
          </w:r>
          <w:r>
            <w:rPr>
              <w:rFonts w:ascii="微软雅黑" w:hAnsi="微软雅黑" w:eastAsia="微软雅黑" w:cs="微软雅黑"/>
              <w:spacing w:val="-2"/>
              <w:position w:val="-1"/>
              <w:sz w:val="18"/>
              <w:szCs w:val="18"/>
            </w:rPr>
            <w:fldChar w:fldCharType="end"/>
          </w:r>
        </w:p>
        <w:p w14:paraId="3960A56D">
          <w:pPr>
            <w:tabs>
              <w:tab w:val="right" w:leader="dot" w:pos="8410"/>
            </w:tabs>
            <w:spacing w:before="129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9" w:name="bookmark15"/>
          <w:bookmarkEnd w:id="9"/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4.5 频谱修正量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1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6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spacing w:val="-16"/>
              <w:position w:val="-1"/>
              <w:sz w:val="18"/>
              <w:szCs w:val="18"/>
            </w:rPr>
            <w:fldChar w:fldCharType="end"/>
          </w:r>
        </w:p>
        <w:p w14:paraId="1E091B60">
          <w:pPr>
            <w:tabs>
              <w:tab w:val="right" w:leader="dot" w:pos="8407"/>
            </w:tabs>
            <w:spacing w:before="126" w:line="181" w:lineRule="exact"/>
            <w:ind w:left="4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0" w:name="bookmark17"/>
          <w:bookmarkEnd w:id="10"/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3"/>
              <w:position w:val="-1"/>
              <w:sz w:val="18"/>
              <w:szCs w:val="18"/>
            </w:rPr>
            <w:t>5</w:t>
          </w:r>
          <w:r>
            <w:rPr>
              <w:rFonts w:ascii="宋体" w:hAnsi="宋体" w:eastAsia="宋体" w:cs="宋体"/>
              <w:spacing w:val="-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3"/>
              <w:position w:val="-1"/>
              <w:sz w:val="18"/>
              <w:szCs w:val="18"/>
            </w:rPr>
            <w:t>构件空气声隔声性能</w:t>
          </w:r>
          <w:r>
            <w:rPr>
              <w:rFonts w:ascii="宋体" w:hAnsi="宋体" w:eastAsia="宋体" w:cs="宋体"/>
              <w:spacing w:val="-46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fldChar w:fldCharType="end"/>
          </w:r>
        </w:p>
        <w:p w14:paraId="13FD1DA5">
          <w:pPr>
            <w:tabs>
              <w:tab w:val="right" w:leader="dot" w:pos="8410"/>
            </w:tabs>
            <w:spacing w:before="129" w:line="179" w:lineRule="exact"/>
            <w:ind w:left="20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1" w:name="bookmark19"/>
          <w:bookmarkEnd w:id="11"/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5.1 墙板的空气声隔声量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fldChar w:fldCharType="end"/>
          </w:r>
        </w:p>
        <w:p w14:paraId="205DE87F">
          <w:pPr>
            <w:tabs>
              <w:tab w:val="right" w:leader="dot" w:pos="8410"/>
            </w:tabs>
            <w:spacing w:before="128" w:line="181" w:lineRule="exact"/>
            <w:ind w:left="39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2" w:name="bookmark21"/>
          <w:bookmarkEnd w:id="12"/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5.1.1 墙板构造做法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position w:val="-1"/>
              <w:sz w:val="18"/>
              <w:szCs w:val="18"/>
            </w:rPr>
            <w:fldChar w:fldCharType="end"/>
          </w:r>
        </w:p>
        <w:p w14:paraId="4A3387C0">
          <w:pPr>
            <w:tabs>
              <w:tab w:val="right" w:leader="dot" w:pos="8410"/>
            </w:tabs>
            <w:spacing w:before="128" w:line="181" w:lineRule="exact"/>
            <w:ind w:left="39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3" w:name="bookmark23"/>
          <w:bookmarkEnd w:id="13"/>
          <w:r>
            <w:fldChar w:fldCharType="begin"/>
          </w:r>
          <w:r>
            <w:instrText xml:space="preserve"> HYPERLINK \l "bookmark24"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5.1.2 墙板空气声隔声性能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60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t>6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fldChar w:fldCharType="end"/>
          </w:r>
        </w:p>
        <w:p w14:paraId="2CD3DD6E">
          <w:pPr>
            <w:tabs>
              <w:tab w:val="right" w:leader="dot" w:pos="8410"/>
            </w:tabs>
            <w:spacing w:before="129" w:line="181" w:lineRule="exact"/>
            <w:ind w:left="20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4" w:name="bookmark25"/>
          <w:bookmarkEnd w:id="14"/>
          <w:r>
            <w:fldChar w:fldCharType="begin"/>
          </w:r>
          <w:r>
            <w:instrText xml:space="preserve"> HYPERLINK \l "bookmark26"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4"/>
              <w:position w:val="-1"/>
              <w:sz w:val="18"/>
              <w:szCs w:val="18"/>
            </w:rPr>
            <w:t>5.2</w:t>
          </w:r>
          <w:r>
            <w:rPr>
              <w:rFonts w:ascii="宋体" w:hAnsi="宋体" w:eastAsia="宋体" w:cs="宋体"/>
              <w:spacing w:val="36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pacing w:val="-4"/>
              <w:position w:val="-1"/>
              <w:sz w:val="18"/>
              <w:szCs w:val="18"/>
            </w:rPr>
            <w:t>门窗的空气声隔声量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t>9</w:t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fldChar w:fldCharType="end"/>
          </w:r>
        </w:p>
        <w:p w14:paraId="0AC0258F">
          <w:pPr>
            <w:tabs>
              <w:tab w:val="right" w:leader="dot" w:pos="8407"/>
            </w:tabs>
            <w:spacing w:before="129" w:line="179" w:lineRule="exact"/>
            <w:ind w:left="2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5" w:name="bookmark27"/>
          <w:bookmarkEnd w:id="15"/>
          <w:r>
            <w:fldChar w:fldCharType="begin"/>
          </w:r>
          <w:r>
            <w:instrText xml:space="preserve"> HYPERLINK \l "bookmark28"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2"/>
              <w:position w:val="-1"/>
              <w:sz w:val="18"/>
              <w:szCs w:val="18"/>
            </w:rPr>
            <w:t>6</w:t>
          </w:r>
          <w:r>
            <w:rPr>
              <w:rFonts w:ascii="宋体" w:hAnsi="宋体" w:eastAsia="宋体" w:cs="宋体"/>
              <w:spacing w:val="-2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2"/>
              <w:position w:val="-1"/>
              <w:sz w:val="18"/>
              <w:szCs w:val="18"/>
            </w:rPr>
            <w:t>楼板撞击声隔声性能</w:t>
          </w:r>
          <w:r>
            <w:rPr>
              <w:rFonts w:ascii="宋体" w:hAnsi="宋体" w:eastAsia="宋体" w:cs="宋体"/>
              <w:spacing w:val="-54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t>9</w:t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fldChar w:fldCharType="end"/>
          </w:r>
        </w:p>
        <w:p w14:paraId="5B98D863">
          <w:pPr>
            <w:tabs>
              <w:tab w:val="right" w:leader="dot" w:pos="8407"/>
            </w:tabs>
            <w:spacing w:before="128" w:line="191" w:lineRule="auto"/>
            <w:ind w:left="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6" w:name="bookmark29"/>
          <w:bookmarkEnd w:id="16"/>
          <w:r>
            <w:fldChar w:fldCharType="begin"/>
          </w:r>
          <w:r>
            <w:instrText xml:space="preserve"> HYPERLINK \l "bookmark30"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10"/>
              <w:sz w:val="18"/>
              <w:szCs w:val="18"/>
            </w:rPr>
            <w:t>7</w:t>
          </w:r>
          <w:r>
            <w:rPr>
              <w:rFonts w:ascii="宋体" w:hAnsi="宋体" w:eastAsia="宋体" w:cs="宋体"/>
              <w:spacing w:val="14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10"/>
              <w:sz w:val="18"/>
              <w:szCs w:val="18"/>
            </w:rPr>
            <w:t>结论</w:t>
          </w:r>
          <w:r>
            <w:rPr>
              <w:rFonts w:ascii="宋体" w:hAnsi="宋体" w:eastAsia="宋体" w:cs="宋体"/>
              <w:spacing w:val="-55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0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8"/>
              <w:sz w:val="18"/>
              <w:szCs w:val="18"/>
            </w:rPr>
            <w:t>0</w:t>
          </w:r>
          <w:r>
            <w:rPr>
              <w:rFonts w:ascii="微软雅黑" w:hAnsi="微软雅黑" w:eastAsia="微软雅黑" w:cs="微软雅黑"/>
              <w:b/>
              <w:bCs/>
              <w:spacing w:val="-8"/>
              <w:sz w:val="18"/>
              <w:szCs w:val="18"/>
            </w:rPr>
            <w:fldChar w:fldCharType="end"/>
          </w:r>
        </w:p>
      </w:sdtContent>
    </w:sdt>
    <w:p w14:paraId="1EF3C259">
      <w:pPr>
        <w:spacing w:line="191" w:lineRule="auto"/>
        <w:rPr>
          <w:rFonts w:ascii="微软雅黑" w:hAnsi="微软雅黑" w:eastAsia="微软雅黑" w:cs="微软雅黑"/>
          <w:sz w:val="18"/>
          <w:szCs w:val="18"/>
        </w:rPr>
        <w:sectPr>
          <w:pgSz w:w="11906" w:h="16839"/>
          <w:pgMar w:top="1424" w:right="1744" w:bottom="0" w:left="1751" w:header="0" w:footer="0" w:gutter="0"/>
          <w:cols w:space="720" w:num="1"/>
        </w:sectPr>
      </w:pPr>
    </w:p>
    <w:p w14:paraId="349FB388">
      <w:pPr>
        <w:pStyle w:val="2"/>
        <w:spacing w:line="416" w:lineRule="auto"/>
      </w:pPr>
    </w:p>
    <w:p w14:paraId="149AC41B">
      <w:pPr>
        <w:spacing w:before="91" w:line="220" w:lineRule="auto"/>
        <w:ind w:left="32"/>
        <w:outlineLvl w:val="0"/>
        <w:rPr>
          <w:rFonts w:ascii="宋体" w:hAnsi="宋体" w:eastAsia="宋体" w:cs="宋体"/>
          <w:sz w:val="28"/>
          <w:szCs w:val="28"/>
        </w:rPr>
      </w:pPr>
      <w:bookmarkStart w:id="17" w:name="bookmark3"/>
      <w:bookmarkEnd w:id="17"/>
      <w:bookmarkStart w:id="18" w:name="bookmark2"/>
      <w:bookmarkEnd w:id="18"/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1</w:t>
      </w:r>
      <w:r>
        <w:rPr>
          <w:rFonts w:ascii="宋体" w:hAnsi="宋体" w:eastAsia="宋体" w:cs="宋体"/>
          <w:spacing w:val="13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建筑概况</w:t>
      </w:r>
    </w:p>
    <w:p w14:paraId="3478CA9B">
      <w:pPr>
        <w:spacing w:before="9" w:line="228" w:lineRule="auto"/>
        <w:ind w:left="372"/>
        <w:rPr>
          <w:rFonts w:ascii="宋体" w:hAnsi="宋体" w:eastAsia="宋体" w:cs="宋体"/>
          <w:spacing w:val="8"/>
          <w:sz w:val="20"/>
          <w:szCs w:val="20"/>
        </w:rPr>
      </w:pPr>
      <w:bookmarkStart w:id="19" w:name="bookmark4"/>
      <w:bookmarkEnd w:id="19"/>
      <w:bookmarkStart w:id="20" w:name="bookmark5"/>
      <w:bookmarkEnd w:id="20"/>
      <w:r>
        <w:rPr>
          <w:rFonts w:ascii="宋体" w:hAnsi="宋体" w:eastAsia="宋体" w:cs="宋体"/>
          <w:spacing w:val="8"/>
          <w:sz w:val="20"/>
          <w:szCs w:val="20"/>
        </w:rPr>
        <w:t>本项目位于广东省韶关市乳源瑶族自治县河南路，总用地面积 3659.72 ㎡，总建筑 面积 1</w:t>
      </w:r>
      <w:r>
        <w:rPr>
          <w:rFonts w:hint="eastAsia" w:ascii="宋体" w:hAnsi="宋体" w:eastAsia="宋体" w:cs="宋体"/>
          <w:spacing w:val="8"/>
          <w:sz w:val="20"/>
          <w:szCs w:val="20"/>
          <w:lang w:val="en-US" w:eastAsia="zh-CN"/>
        </w:rPr>
        <w:t>4776.57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㎡ ，总绿地面积 424.07 ㎡ ，综合容积率 3.</w:t>
      </w:r>
      <w:r>
        <w:rPr>
          <w:rFonts w:hint="eastAsia" w:ascii="宋体" w:hAnsi="宋体" w:eastAsia="宋体" w:cs="宋体"/>
          <w:spacing w:val="8"/>
          <w:sz w:val="20"/>
          <w:szCs w:val="20"/>
          <w:lang w:val="en-US" w:eastAsia="zh-CN"/>
        </w:rPr>
        <w:t>12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</w:p>
    <w:p w14:paraId="7627003E">
      <w:pPr>
        <w:spacing w:before="274" w:line="219" w:lineRule="auto"/>
        <w:ind w:left="14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2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评价依据</w:t>
      </w:r>
    </w:p>
    <w:p w14:paraId="5CC2DC6A">
      <w:pPr>
        <w:spacing w:before="8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1.  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>/T 50378-2019</w:t>
      </w:r>
    </w:p>
    <w:p w14:paraId="5F807390">
      <w:pPr>
        <w:spacing w:before="26" w:line="226" w:lineRule="auto"/>
        <w:ind w:left="4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  《绿色建筑评价技术细则》2019</w:t>
      </w:r>
    </w:p>
    <w:p w14:paraId="0D742FEE">
      <w:pPr>
        <w:spacing w:before="29" w:line="228" w:lineRule="auto"/>
        <w:ind w:left="4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  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50118-2010</w:t>
      </w:r>
    </w:p>
    <w:p w14:paraId="2F26C908">
      <w:pPr>
        <w:spacing w:before="24" w:line="226" w:lineRule="auto"/>
        <w:ind w:left="4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  《建筑隔声评价标准》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>/T 50121-20</w:t>
      </w:r>
      <w:r>
        <w:rPr>
          <w:rFonts w:ascii="宋体" w:hAnsi="宋体" w:eastAsia="宋体" w:cs="宋体"/>
          <w:spacing w:val="6"/>
          <w:sz w:val="20"/>
          <w:szCs w:val="20"/>
        </w:rPr>
        <w:t>05</w:t>
      </w:r>
    </w:p>
    <w:p w14:paraId="3902DAD7">
      <w:pPr>
        <w:spacing w:before="28" w:line="228" w:lineRule="auto"/>
        <w:ind w:left="4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5.  《建筑声学设计手册》</w:t>
      </w:r>
    </w:p>
    <w:p w14:paraId="17DEB90B">
      <w:pPr>
        <w:spacing w:before="24" w:line="228" w:lineRule="auto"/>
        <w:ind w:left="4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6.  《建筑隔声设计—空气声隔声技术》</w:t>
      </w:r>
    </w:p>
    <w:p w14:paraId="0B88BBC3">
      <w:pPr>
        <w:spacing w:before="27" w:line="228" w:lineRule="auto"/>
        <w:ind w:left="43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7.  《声学手册》</w:t>
      </w:r>
    </w:p>
    <w:p w14:paraId="69283656">
      <w:pPr>
        <w:spacing w:before="24" w:line="228" w:lineRule="auto"/>
        <w:ind w:left="4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8.  《噪声与振动控制工程手册</w:t>
      </w:r>
      <w:r>
        <w:rPr>
          <w:rFonts w:ascii="宋体" w:hAnsi="宋体" w:eastAsia="宋体" w:cs="宋体"/>
          <w:spacing w:val="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》</w:t>
      </w:r>
    </w:p>
    <w:p w14:paraId="5B1EE05B">
      <w:pPr>
        <w:spacing w:before="27" w:line="228" w:lineRule="auto"/>
        <w:ind w:left="4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9.  《建筑声学设计原理》</w:t>
      </w:r>
    </w:p>
    <w:p w14:paraId="6A77846B">
      <w:pPr>
        <w:spacing w:before="2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10. 《民用建筑绿色性能计算标准》</w:t>
      </w:r>
      <w:r>
        <w:rPr>
          <w:rFonts w:ascii="宋体" w:hAnsi="宋体" w:eastAsia="宋体" w:cs="宋体"/>
          <w:sz w:val="20"/>
          <w:szCs w:val="20"/>
        </w:rPr>
        <w:t>JGJ</w:t>
      </w:r>
      <w:r>
        <w:rPr>
          <w:rFonts w:ascii="宋体" w:hAnsi="宋体" w:eastAsia="宋体" w:cs="宋体"/>
          <w:spacing w:val="7"/>
          <w:sz w:val="20"/>
          <w:szCs w:val="20"/>
        </w:rPr>
        <w:t>/T 449-2018</w:t>
      </w:r>
    </w:p>
    <w:p w14:paraId="50B33569">
      <w:pPr>
        <w:spacing w:before="69" w:line="228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11. 《建筑设计资料集（2）第二版》</w:t>
      </w:r>
    </w:p>
    <w:p w14:paraId="2EBBE8C5">
      <w:pPr>
        <w:spacing w:before="274" w:line="221" w:lineRule="auto"/>
        <w:ind w:left="16"/>
        <w:outlineLvl w:val="0"/>
        <w:rPr>
          <w:rFonts w:ascii="宋体" w:hAnsi="宋体" w:eastAsia="宋体" w:cs="宋体"/>
          <w:sz w:val="28"/>
          <w:szCs w:val="28"/>
        </w:rPr>
      </w:pPr>
      <w:bookmarkStart w:id="21" w:name="bookmark7"/>
      <w:bookmarkEnd w:id="21"/>
      <w:bookmarkStart w:id="22" w:name="bookmark6"/>
      <w:bookmarkEnd w:id="22"/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3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标准要求</w:t>
      </w:r>
    </w:p>
    <w:p w14:paraId="05660531">
      <w:pPr>
        <w:spacing w:before="78"/>
        <w:ind w:left="28" w:right="2" w:firstLine="40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/T 50378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第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5.1.4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条、第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5.2.7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条对建筑围护结构隔声性能提出了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明确要求。</w:t>
      </w:r>
    </w:p>
    <w:p w14:paraId="1FF4CB06">
      <w:pPr>
        <w:spacing w:before="19" w:line="270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4"/>
          <w:position w:val="1"/>
          <w:sz w:val="20"/>
          <w:szCs w:val="20"/>
        </w:rPr>
        <w:t>n</w:t>
      </w:r>
      <w:r>
        <w:rPr>
          <w:rFonts w:ascii="Wingdings" w:hAnsi="Wingdings" w:eastAsia="Wingdings" w:cs="Wingdings"/>
          <w:spacing w:val="73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控制项要求：</w:t>
      </w:r>
    </w:p>
    <w:p w14:paraId="61E78206">
      <w:pPr>
        <w:spacing w:before="9" w:line="228" w:lineRule="auto"/>
        <w:ind w:left="37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5.1.4 主要功能房间的室内噪声级和隔声性能应符合下列规定：</w:t>
      </w:r>
    </w:p>
    <w:p w14:paraId="3FFB5FFC">
      <w:pPr>
        <w:spacing w:before="24" w:line="228" w:lineRule="auto"/>
        <w:ind w:left="7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1．室内噪声级应满足现行国家标准《民用建筑隔声设计规范》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50</w:t>
      </w:r>
      <w:r>
        <w:rPr>
          <w:rFonts w:ascii="宋体" w:hAnsi="宋体" w:eastAsia="宋体" w:cs="宋体"/>
          <w:spacing w:val="7"/>
          <w:sz w:val="20"/>
          <w:szCs w:val="20"/>
        </w:rPr>
        <w:t>118</w:t>
      </w:r>
      <w:r>
        <w:rPr>
          <w:rFonts w:ascii="宋体" w:hAnsi="宋体" w:eastAsia="宋体" w:cs="宋体"/>
          <w:spacing w:val="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中的低限要求；</w:t>
      </w:r>
    </w:p>
    <w:p w14:paraId="7528F5ED">
      <w:pPr>
        <w:spacing w:before="28" w:line="239" w:lineRule="auto"/>
        <w:ind w:left="748" w:right="1" w:hanging="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2．外墙、隔墙、楼板和门窗的隔声性能应满足现行国家标准《民用建筑隔声设计规范》GB</w:t>
      </w:r>
      <w:r>
        <w:rPr>
          <w:rFonts w:ascii="宋体" w:hAnsi="宋体" w:eastAsia="宋体" w:cs="宋体"/>
          <w:spacing w:val="-2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50118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中的低限要求。</w:t>
      </w:r>
    </w:p>
    <w:p w14:paraId="0E1313F5">
      <w:pPr>
        <w:spacing w:before="18" w:line="270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4"/>
          <w:position w:val="1"/>
          <w:sz w:val="20"/>
          <w:szCs w:val="20"/>
        </w:rPr>
        <w:t>n</w:t>
      </w:r>
      <w:r>
        <w:rPr>
          <w:rFonts w:ascii="Wingdings" w:hAnsi="Wingdings" w:eastAsia="Wingdings" w:cs="Wingdings"/>
          <w:spacing w:val="73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评分项要求：</w:t>
      </w:r>
    </w:p>
    <w:p w14:paraId="71584779">
      <w:pPr>
        <w:spacing w:before="9" w:line="226" w:lineRule="auto"/>
        <w:ind w:left="3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5.2.7 主要功能房间的隔声性能良好，评价总分值为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10 分，并按下列规则分别评</w:t>
      </w:r>
      <w:r>
        <w:rPr>
          <w:rFonts w:ascii="宋体" w:hAnsi="宋体" w:eastAsia="宋体" w:cs="宋体"/>
          <w:spacing w:val="7"/>
          <w:sz w:val="20"/>
          <w:szCs w:val="20"/>
        </w:rPr>
        <w:t>分并累计：</w:t>
      </w:r>
    </w:p>
    <w:p w14:paraId="00DF355F">
      <w:pPr>
        <w:spacing w:before="29" w:line="239" w:lineRule="auto"/>
        <w:ind w:left="726" w:right="4" w:firstLine="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5"/>
          <w:sz w:val="20"/>
          <w:szCs w:val="20"/>
        </w:rPr>
        <w:t>1. 构件及相邻房间之间的空气声隔声性能达到现行国家标准《民用建筑隔声设计规范》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50118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中的低限标准限值和高要求标准限值的平均值，得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3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分；达到高要求标准限值，得</w:t>
      </w:r>
    </w:p>
    <w:p w14:paraId="59C5212B">
      <w:pPr>
        <w:spacing w:before="27" w:line="228" w:lineRule="auto"/>
        <w:ind w:left="7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5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分；</w:t>
      </w:r>
    </w:p>
    <w:p w14:paraId="2C38A335">
      <w:pPr>
        <w:spacing w:before="24"/>
        <w:ind w:left="730" w:right="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2. 楼板的撞击声隔声性能达到现行国家标准《民用建筑隔声设计规范》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>50118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中的低</w:t>
      </w:r>
      <w:r>
        <w:rPr>
          <w:rFonts w:ascii="宋体" w:hAnsi="宋体" w:eastAsia="宋体" w:cs="宋体"/>
          <w:spacing w:val="5"/>
          <w:sz w:val="20"/>
          <w:szCs w:val="20"/>
        </w:rPr>
        <w:t>限标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准限值和高要求标准限值的平均值，得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3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分；</w:t>
      </w:r>
      <w:r>
        <w:rPr>
          <w:rFonts w:ascii="宋体" w:hAnsi="宋体" w:eastAsia="宋体" w:cs="宋体"/>
          <w:spacing w:val="7"/>
          <w:sz w:val="20"/>
          <w:szCs w:val="20"/>
        </w:rPr>
        <w:t>达到高要求标准限值，得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5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分。</w:t>
      </w:r>
    </w:p>
    <w:p w14:paraId="1CCD463D">
      <w:pPr>
        <w:spacing w:before="17" w:line="269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4"/>
          <w:position w:val="1"/>
          <w:sz w:val="20"/>
          <w:szCs w:val="20"/>
        </w:rPr>
        <w:t>n</w:t>
      </w:r>
      <w:r>
        <w:rPr>
          <w:rFonts w:ascii="Wingdings" w:hAnsi="Wingdings" w:eastAsia="Wingdings" w:cs="Wingdings"/>
          <w:spacing w:val="77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星级技术要求：</w:t>
      </w:r>
    </w:p>
    <w:p w14:paraId="38BC3830">
      <w:pPr>
        <w:spacing w:before="11" w:line="243" w:lineRule="auto"/>
        <w:ind w:left="371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>/T50378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在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3.2</w:t>
      </w:r>
      <w:r>
        <w:rPr>
          <w:rFonts w:ascii="宋体" w:hAnsi="宋体" w:eastAsia="宋体" w:cs="宋体"/>
          <w:spacing w:val="6"/>
          <w:sz w:val="20"/>
          <w:szCs w:val="20"/>
        </w:rPr>
        <w:t>.8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条中对二星级、三星级绿色建筑（住宅建筑）的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隔声性能提出了要求，二星级以上住宅建筑需满足室外与卧室之间、分户墙或分户楼板两侧卧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室之间的空气声隔声性能，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以及卧室楼板的撞击声隔声性能的相关要求：</w:t>
      </w:r>
    </w:p>
    <w:p w14:paraId="5B8D8C14">
      <w:pPr>
        <w:spacing w:before="264" w:line="211" w:lineRule="auto"/>
        <w:ind w:left="289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3.1 住宅建筑隔声性能星级要求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单位：dB</w:t>
      </w:r>
    </w:p>
    <w:tbl>
      <w:tblPr>
        <w:tblStyle w:val="5"/>
        <w:tblW w:w="8468" w:type="dxa"/>
        <w:tblInd w:w="4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2968"/>
        <w:gridCol w:w="2240"/>
        <w:gridCol w:w="2105"/>
      </w:tblGrid>
      <w:tr w14:paraId="7244E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5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8D8D8"/>
            <w:vAlign w:val="top"/>
          </w:tcPr>
          <w:p w14:paraId="12535643">
            <w:pPr>
              <w:pStyle w:val="6"/>
              <w:spacing w:before="154" w:line="228" w:lineRule="auto"/>
              <w:ind w:left="161"/>
            </w:pPr>
            <w:r>
              <w:rPr>
                <w:spacing w:val="4"/>
              </w:rPr>
              <w:t>隔声性能</w:t>
            </w:r>
          </w:p>
        </w:tc>
        <w:tc>
          <w:tcPr>
            <w:tcW w:w="2968" w:type="dxa"/>
            <w:tcBorders>
              <w:top w:val="single" w:color="000000" w:sz="10" w:space="0"/>
            </w:tcBorders>
            <w:shd w:val="clear" w:color="auto" w:fill="D8D8D8"/>
            <w:vAlign w:val="top"/>
          </w:tcPr>
          <w:p w14:paraId="1F440DF5">
            <w:pPr>
              <w:pStyle w:val="6"/>
              <w:spacing w:before="154" w:line="228" w:lineRule="auto"/>
              <w:ind w:left="1274"/>
            </w:pPr>
            <w:r>
              <w:rPr>
                <w:spacing w:val="3"/>
              </w:rPr>
              <w:t>构件</w:t>
            </w:r>
          </w:p>
        </w:tc>
        <w:tc>
          <w:tcPr>
            <w:tcW w:w="2240" w:type="dxa"/>
            <w:tcBorders>
              <w:top w:val="single" w:color="000000" w:sz="10" w:space="0"/>
            </w:tcBorders>
            <w:shd w:val="clear" w:color="auto" w:fill="D8D8D8"/>
            <w:vAlign w:val="top"/>
          </w:tcPr>
          <w:p w14:paraId="75D53878">
            <w:pPr>
              <w:pStyle w:val="6"/>
              <w:spacing w:before="154" w:line="229" w:lineRule="auto"/>
              <w:ind w:left="604"/>
            </w:pPr>
            <w:r>
              <w:rPr>
                <w:spacing w:val="7"/>
              </w:rPr>
              <w:t>二星级要求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8D8D8"/>
            <w:vAlign w:val="top"/>
          </w:tcPr>
          <w:p w14:paraId="5BE20565">
            <w:pPr>
              <w:pStyle w:val="6"/>
              <w:spacing w:before="154" w:line="229" w:lineRule="auto"/>
              <w:ind w:left="532"/>
            </w:pPr>
            <w:r>
              <w:rPr>
                <w:spacing w:val="8"/>
              </w:rPr>
              <w:t>三星级要求</w:t>
            </w:r>
          </w:p>
        </w:tc>
      </w:tr>
      <w:tr w14:paraId="50BD7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5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D8D8D8"/>
            <w:vAlign w:val="top"/>
          </w:tcPr>
          <w:p w14:paraId="77C6123B">
            <w:pPr>
              <w:pStyle w:val="6"/>
              <w:spacing w:before="299" w:line="228" w:lineRule="auto"/>
              <w:ind w:left="261"/>
            </w:pPr>
            <w:r>
              <w:rPr>
                <w:spacing w:val="4"/>
              </w:rPr>
              <w:t>空气声</w:t>
            </w:r>
          </w:p>
        </w:tc>
        <w:tc>
          <w:tcPr>
            <w:tcW w:w="2968" w:type="dxa"/>
            <w:vAlign w:val="top"/>
          </w:tcPr>
          <w:p w14:paraId="67BF80F2">
            <w:pPr>
              <w:pStyle w:val="6"/>
              <w:spacing w:before="111" w:line="219" w:lineRule="auto"/>
              <w:ind w:left="749"/>
            </w:pPr>
            <w:r>
              <w:rPr>
                <w:spacing w:val="8"/>
              </w:rPr>
              <w:t>室外与卧室之间</w:t>
            </w:r>
          </w:p>
        </w:tc>
        <w:tc>
          <w:tcPr>
            <w:tcW w:w="2240" w:type="dxa"/>
            <w:vAlign w:val="top"/>
          </w:tcPr>
          <w:p w14:paraId="31C58254">
            <w:pPr>
              <w:pStyle w:val="6"/>
              <w:spacing w:before="27" w:line="200" w:lineRule="auto"/>
              <w:ind w:left="290"/>
            </w:pPr>
            <w:r>
              <w:rPr>
                <w:rFonts w:ascii="Times New Roman" w:hAnsi="Times New Roman" w:eastAsia="Times New Roman" w:cs="Times New Roman"/>
                <w:i/>
                <w:iCs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position w:val="5"/>
                <w:sz w:val="15"/>
                <w:szCs w:val="15"/>
              </w:rPr>
              <w:t>nT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9"/>
                <w:position w:val="5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 xml:space="preserve">w </w:t>
            </w:r>
            <w:r>
              <w:rPr>
                <w:spacing w:val="2"/>
                <w:position w:val="-1"/>
              </w:rPr>
              <w:t>+</w:t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position w:val="-1"/>
              </w:rPr>
              <w:t>C</w:t>
            </w:r>
            <w:r>
              <w:rPr>
                <w:rFonts w:ascii="Cambria Math" w:hAnsi="Cambria Math" w:eastAsia="Cambria Math" w:cs="Cambria Math"/>
                <w:position w:val="-1"/>
              </w:rPr>
              <w:t>tr</w:t>
            </w:r>
            <w:r>
              <w:rPr>
                <w:rFonts w:ascii="Cambria Math" w:hAnsi="Cambria Math" w:eastAsia="Cambria Math" w:cs="Cambria Math"/>
                <w:spacing w:val="2"/>
                <w:position w:val="-1"/>
              </w:rPr>
              <w:t xml:space="preserve">   </w:t>
            </w:r>
            <w:r>
              <w:rPr>
                <w:spacing w:val="2"/>
                <w:position w:val="-1"/>
              </w:rPr>
              <w:t>≥</w:t>
            </w:r>
            <w:r>
              <w:rPr>
                <w:spacing w:val="17"/>
                <w:position w:val="-1"/>
              </w:rPr>
              <w:t xml:space="preserve"> </w:t>
            </w:r>
            <w:r>
              <w:rPr>
                <w:spacing w:val="2"/>
                <w:position w:val="-1"/>
              </w:rPr>
              <w:t>35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CAE1BF7">
            <w:pPr>
              <w:pStyle w:val="6"/>
              <w:spacing w:before="27" w:line="200" w:lineRule="auto"/>
              <w:ind w:left="222"/>
            </w:pPr>
            <w:r>
              <w:rPr>
                <w:rFonts w:ascii="Times New Roman" w:hAnsi="Times New Roman" w:eastAsia="Times New Roman" w:cs="Times New Roman"/>
                <w:i/>
                <w:iCs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position w:val="5"/>
                <w:sz w:val="15"/>
                <w:szCs w:val="15"/>
              </w:rPr>
              <w:t>nT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5"/>
                <w:position w:val="5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 xml:space="preserve">w </w:t>
            </w:r>
            <w:r>
              <w:rPr>
                <w:spacing w:val="2"/>
                <w:position w:val="-1"/>
              </w:rPr>
              <w:t>+</w:t>
            </w:r>
            <w:r>
              <w:rPr>
                <w:spacing w:val="14"/>
                <w:position w:val="-1"/>
              </w:rPr>
              <w:t xml:space="preserve"> </w:t>
            </w:r>
            <w:r>
              <w:rPr>
                <w:position w:val="-1"/>
              </w:rPr>
              <w:t>C</w:t>
            </w:r>
            <w:r>
              <w:rPr>
                <w:rFonts w:ascii="Cambria Math" w:hAnsi="Cambria Math" w:eastAsia="Cambria Math" w:cs="Cambria Math"/>
                <w:position w:val="-1"/>
              </w:rPr>
              <w:t>tr</w:t>
            </w:r>
            <w:r>
              <w:rPr>
                <w:rFonts w:ascii="Cambria Math" w:hAnsi="Cambria Math" w:eastAsia="Cambria Math" w:cs="Cambria Math"/>
                <w:spacing w:val="2"/>
                <w:position w:val="-1"/>
              </w:rPr>
              <w:t xml:space="preserve">   </w:t>
            </w:r>
            <w:r>
              <w:rPr>
                <w:spacing w:val="2"/>
                <w:position w:val="-1"/>
              </w:rPr>
              <w:t>≥</w:t>
            </w:r>
            <w:r>
              <w:rPr>
                <w:spacing w:val="12"/>
                <w:position w:val="-1"/>
              </w:rPr>
              <w:t xml:space="preserve"> </w:t>
            </w:r>
            <w:r>
              <w:rPr>
                <w:spacing w:val="2"/>
                <w:position w:val="-1"/>
              </w:rPr>
              <w:t>40</w:t>
            </w:r>
          </w:p>
        </w:tc>
      </w:tr>
      <w:tr w14:paraId="57F52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FD96F0A"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 w14:paraId="60849922">
            <w:pPr>
              <w:pStyle w:val="6"/>
              <w:spacing w:before="120" w:line="211" w:lineRule="auto"/>
              <w:ind w:left="120"/>
            </w:pPr>
            <w:r>
              <w:rPr>
                <w:spacing w:val="9"/>
              </w:rPr>
              <w:t>分户墙（楼板）两侧卧室之间</w:t>
            </w:r>
          </w:p>
        </w:tc>
        <w:tc>
          <w:tcPr>
            <w:tcW w:w="2240" w:type="dxa"/>
            <w:vAlign w:val="top"/>
          </w:tcPr>
          <w:p w14:paraId="04B922B6">
            <w:pPr>
              <w:pStyle w:val="6"/>
              <w:spacing w:before="36" w:line="193" w:lineRule="auto"/>
              <w:ind w:left="329"/>
            </w:pPr>
            <w:r>
              <w:rPr>
                <w:rFonts w:ascii="Times New Roman" w:hAnsi="Times New Roman" w:eastAsia="Times New Roman" w:cs="Times New Roman"/>
                <w:i/>
                <w:iCs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position w:val="5"/>
                <w:sz w:val="15"/>
                <w:szCs w:val="15"/>
              </w:rPr>
              <w:t>nT</w:t>
            </w:r>
            <w:r>
              <w:rPr>
                <w:rFonts w:ascii="Times New Roman" w:hAnsi="Times New Roman" w:eastAsia="Times New Roman" w:cs="Times New Roman"/>
                <w:spacing w:val="1"/>
                <w:position w:val="5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9"/>
                <w:position w:val="5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position w:val="5"/>
                <w:sz w:val="15"/>
                <w:szCs w:val="15"/>
              </w:rPr>
              <w:t xml:space="preserve">w </w:t>
            </w:r>
            <w:r>
              <w:rPr>
                <w:spacing w:val="1"/>
                <w:position w:val="-1"/>
              </w:rPr>
              <w:t>+C</w:t>
            </w:r>
            <w:r>
              <w:rPr>
                <w:spacing w:val="35"/>
                <w:position w:val="-1"/>
              </w:rPr>
              <w:t xml:space="preserve"> </w:t>
            </w:r>
            <w:r>
              <w:rPr>
                <w:spacing w:val="1"/>
                <w:position w:val="-1"/>
              </w:rPr>
              <w:t>≥</w:t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spacing w:val="1"/>
                <w:position w:val="-1"/>
              </w:rPr>
              <w:t>47.5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1D9554A">
            <w:pPr>
              <w:pStyle w:val="6"/>
              <w:spacing w:before="36" w:line="185" w:lineRule="auto"/>
              <w:ind w:left="366"/>
            </w:pPr>
            <w:r>
              <w:rPr>
                <w:rFonts w:ascii="Times New Roman" w:hAnsi="Times New Roman" w:eastAsia="Times New Roman" w:cs="Times New Roman"/>
                <w:i/>
                <w:iCs/>
                <w:spacing w:val="-1"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position w:val="4"/>
                <w:sz w:val="15"/>
                <w:szCs w:val="15"/>
              </w:rPr>
              <w:t>nT,</w:t>
            </w:r>
            <w:r>
              <w:rPr>
                <w:rFonts w:ascii="Times New Roman" w:hAnsi="Times New Roman" w:eastAsia="Times New Roman" w:cs="Times New Roman"/>
                <w:spacing w:val="-14"/>
                <w:position w:val="4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position w:val="4"/>
                <w:sz w:val="15"/>
                <w:szCs w:val="15"/>
              </w:rPr>
              <w:t xml:space="preserve">w </w:t>
            </w:r>
            <w:r>
              <w:rPr>
                <w:spacing w:val="-1"/>
                <w:position w:val="-2"/>
              </w:rPr>
              <w:t>+C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spacing w:val="-1"/>
                <w:position w:val="-2"/>
              </w:rPr>
              <w:t>≥</w:t>
            </w:r>
            <w:r>
              <w:rPr>
                <w:spacing w:val="20"/>
                <w:position w:val="-2"/>
              </w:rPr>
              <w:t xml:space="preserve"> </w:t>
            </w:r>
            <w:r>
              <w:rPr>
                <w:spacing w:val="-1"/>
                <w:position w:val="-2"/>
              </w:rPr>
              <w:t>50</w:t>
            </w:r>
          </w:p>
        </w:tc>
      </w:tr>
      <w:tr w14:paraId="6BE15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5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8D8D8"/>
            <w:vAlign w:val="top"/>
          </w:tcPr>
          <w:p w14:paraId="29EE403D">
            <w:pPr>
              <w:pStyle w:val="6"/>
              <w:spacing w:before="125" w:line="226" w:lineRule="auto"/>
              <w:ind w:left="253"/>
            </w:pPr>
            <w:r>
              <w:rPr>
                <w:spacing w:val="7"/>
              </w:rPr>
              <w:t>撞击声</w:t>
            </w:r>
          </w:p>
        </w:tc>
        <w:tc>
          <w:tcPr>
            <w:tcW w:w="2968" w:type="dxa"/>
            <w:tcBorders>
              <w:bottom w:val="single" w:color="000000" w:sz="10" w:space="0"/>
            </w:tcBorders>
            <w:vAlign w:val="top"/>
          </w:tcPr>
          <w:p w14:paraId="3138E744">
            <w:pPr>
              <w:pStyle w:val="6"/>
              <w:spacing w:before="125" w:line="226" w:lineRule="auto"/>
              <w:ind w:left="1072"/>
            </w:pPr>
            <w:r>
              <w:rPr>
                <w:spacing w:val="4"/>
              </w:rPr>
              <w:t>卧室楼板</w:t>
            </w:r>
          </w:p>
        </w:tc>
        <w:tc>
          <w:tcPr>
            <w:tcW w:w="2240" w:type="dxa"/>
            <w:tcBorders>
              <w:bottom w:val="single" w:color="000000" w:sz="10" w:space="0"/>
            </w:tcBorders>
            <w:vAlign w:val="top"/>
          </w:tcPr>
          <w:p w14:paraId="6E54257F">
            <w:pPr>
              <w:pStyle w:val="6"/>
              <w:spacing w:before="125" w:line="196" w:lineRule="auto"/>
              <w:ind w:left="713"/>
            </w:pPr>
            <w:r>
              <w:rPr>
                <w:rFonts w:ascii="Times New Roman" w:hAnsi="Times New Roman" w:eastAsia="Times New Roman" w:cs="Times New Roman"/>
                <w:i/>
                <w:iCs/>
                <w:sz w:val="23"/>
                <w:szCs w:val="23"/>
              </w:rPr>
              <w:t>L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-5"/>
                <w:sz w:val="13"/>
                <w:szCs w:val="13"/>
              </w:rPr>
              <w:t>n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1"/>
                <w:position w:val="-5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position w:val="-5"/>
                <w:sz w:val="13"/>
                <w:szCs w:val="13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5"/>
                <w:position w:val="-5"/>
                <w:sz w:val="13"/>
                <w:szCs w:val="13"/>
              </w:rPr>
              <w:t>W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31"/>
                <w:position w:val="-5"/>
                <w:sz w:val="13"/>
                <w:szCs w:val="13"/>
              </w:rPr>
              <w:t xml:space="preserve"> </w:t>
            </w:r>
            <w:r>
              <w:rPr>
                <w:spacing w:val="5"/>
              </w:rPr>
              <w:t>＜70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480DDD6">
            <w:pPr>
              <w:pStyle w:val="6"/>
              <w:spacing w:before="125" w:line="196" w:lineRule="auto"/>
              <w:ind w:left="645"/>
            </w:pPr>
            <w:r>
              <w:rPr>
                <w:rFonts w:ascii="Times New Roman" w:hAnsi="Times New Roman" w:eastAsia="Times New Roman" w:cs="Times New Roman"/>
                <w:i/>
                <w:iCs/>
                <w:sz w:val="23"/>
                <w:szCs w:val="23"/>
              </w:rPr>
              <w:t>L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-5"/>
                <w:sz w:val="13"/>
                <w:szCs w:val="13"/>
              </w:rPr>
              <w:t>n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1"/>
                <w:position w:val="-5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position w:val="-5"/>
                <w:sz w:val="13"/>
                <w:szCs w:val="13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5"/>
                <w:position w:val="-5"/>
                <w:sz w:val="13"/>
                <w:szCs w:val="13"/>
              </w:rPr>
              <w:t>W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31"/>
                <w:position w:val="-5"/>
                <w:sz w:val="13"/>
                <w:szCs w:val="13"/>
              </w:rPr>
              <w:t xml:space="preserve"> </w:t>
            </w:r>
            <w:r>
              <w:rPr>
                <w:spacing w:val="5"/>
              </w:rPr>
              <w:t>＜65</w:t>
            </w:r>
          </w:p>
        </w:tc>
      </w:tr>
    </w:tbl>
    <w:p w14:paraId="034B21E1">
      <w:pPr>
        <w:spacing w:before="272"/>
        <w:ind w:left="368" w:firstLine="4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条文说明以及《绿色建筑评价标准技术细则》</w:t>
      </w:r>
      <w:r>
        <w:rPr>
          <w:rFonts w:ascii="宋体" w:hAnsi="宋体" w:eastAsia="宋体" w:cs="宋体"/>
          <w:spacing w:val="-5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中指出预评价时室外和卧室之间的隔声性能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通过外窗和外墙的隔声性能，按组合隔声量的理论进行预测。</w:t>
      </w:r>
    </w:p>
    <w:p w14:paraId="399742DE">
      <w:pPr>
        <w:rPr>
          <w:rFonts w:ascii="宋体" w:hAnsi="宋体" w:eastAsia="宋体" w:cs="宋体"/>
          <w:sz w:val="20"/>
          <w:szCs w:val="20"/>
        </w:rPr>
        <w:sectPr>
          <w:headerReference r:id="rId5" w:type="default"/>
          <w:footerReference r:id="rId6" w:type="default"/>
          <w:pgSz w:w="11906" w:h="16839"/>
          <w:pgMar w:top="1210" w:right="1417" w:bottom="1159" w:left="1418" w:header="904" w:footer="935" w:gutter="0"/>
          <w:cols w:space="720" w:num="1"/>
        </w:sectPr>
      </w:pPr>
    </w:p>
    <w:p w14:paraId="74D0D71C">
      <w:pPr>
        <w:spacing w:before="269" w:line="220" w:lineRule="auto"/>
        <w:ind w:left="10"/>
        <w:outlineLvl w:val="0"/>
        <w:rPr>
          <w:rFonts w:ascii="宋体" w:hAnsi="宋体" w:eastAsia="宋体" w:cs="宋体"/>
          <w:sz w:val="28"/>
          <w:szCs w:val="28"/>
        </w:rPr>
      </w:pPr>
      <w:bookmarkStart w:id="23" w:name="bookmark1"/>
      <w:bookmarkEnd w:id="23"/>
      <w:bookmarkStart w:id="24" w:name="bookmark8"/>
      <w:bookmarkEnd w:id="24"/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4</w:t>
      </w:r>
      <w:r>
        <w:rPr>
          <w:rFonts w:ascii="宋体" w:hAnsi="宋体" w:eastAsia="宋体" w:cs="宋体"/>
          <w:spacing w:val="21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隔声理论概述</w:t>
      </w:r>
    </w:p>
    <w:p w14:paraId="640FF0AC">
      <w:pPr>
        <w:spacing w:before="80" w:line="227" w:lineRule="auto"/>
        <w:ind w:left="37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声音通过围护结构的传播，按传播规律有两种途径。由此可将声音分为：</w:t>
      </w:r>
    </w:p>
    <w:p w14:paraId="4D9C6C8E">
      <w:pPr>
        <w:spacing w:before="17" w:line="268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10"/>
          <w:position w:val="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10"/>
          <w:position w:val="1"/>
          <w:sz w:val="20"/>
          <w:szCs w:val="20"/>
        </w:rPr>
        <w:t>空气声：声源经过空气向四周传播的噪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声，如室外交通噪声。</w:t>
      </w:r>
    </w:p>
    <w:p w14:paraId="7FB88D60">
      <w:pPr>
        <w:spacing w:before="5" w:line="269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10"/>
          <w:position w:val="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10"/>
          <w:position w:val="1"/>
          <w:sz w:val="20"/>
          <w:szCs w:val="20"/>
        </w:rPr>
        <w:t>撞击声：两物体相互撞击产生的噪声，通过固体来传播，如楼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板上行走的脚步声。</w:t>
      </w:r>
    </w:p>
    <w:p w14:paraId="34888B01">
      <w:pPr>
        <w:spacing w:before="220" w:line="2134" w:lineRule="exact"/>
        <w:ind w:firstLine="2150"/>
      </w:pPr>
      <w:r>
        <w:rPr>
          <w:position w:val="-42"/>
        </w:rPr>
        <w:drawing>
          <wp:inline distT="0" distB="0" distL="0" distR="0">
            <wp:extent cx="3328035" cy="13544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28415" cy="135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D0E12">
      <w:pPr>
        <w:spacing w:before="26" w:line="220" w:lineRule="auto"/>
        <w:ind w:left="363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图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4-1 空气声和撞击声</w:t>
      </w:r>
    </w:p>
    <w:p w14:paraId="3D4AFD1D">
      <w:pPr>
        <w:spacing w:before="267" w:line="219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25" w:name="bookmark9"/>
      <w:bookmarkEnd w:id="25"/>
      <w:bookmarkStart w:id="26" w:name="bookmark1"/>
      <w:bookmarkEnd w:id="26"/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4.1</w:t>
      </w:r>
      <w:r>
        <w:rPr>
          <w:rFonts w:ascii="宋体" w:hAnsi="宋体" w:eastAsia="宋体" w:cs="宋体"/>
          <w:spacing w:val="11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原理概要</w:t>
      </w:r>
    </w:p>
    <w:p w14:paraId="27FCD426">
      <w:pPr>
        <w:spacing w:before="263" w:line="243" w:lineRule="auto"/>
        <w:ind w:left="10" w:firstLine="422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声音通过围护结构的传播，按传播规律可将声音分为空气声</w:t>
      </w:r>
      <w:r>
        <w:rPr>
          <w:rFonts w:ascii="宋体" w:hAnsi="宋体" w:eastAsia="宋体" w:cs="宋体"/>
          <w:spacing w:val="10"/>
          <w:sz w:val="20"/>
          <w:szCs w:val="20"/>
        </w:rPr>
        <w:t>和撞击声。墙、板、门、窗和屏障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等构件作为建筑隔声材料，对于入射声波具有较强的反射，使透</w:t>
      </w:r>
      <w:r>
        <w:rPr>
          <w:rFonts w:ascii="宋体" w:hAnsi="宋体" w:eastAsia="宋体" w:cs="宋体"/>
          <w:spacing w:val="10"/>
          <w:sz w:val="20"/>
          <w:szCs w:val="20"/>
        </w:rPr>
        <w:t>射声波大大减小，从而起到隔声作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用。为了表示材料及构件的空气声隔声性能，常采用隔</w:t>
      </w:r>
      <w:r>
        <w:rPr>
          <w:rFonts w:ascii="宋体" w:hAnsi="宋体" w:eastAsia="宋体" w:cs="宋体"/>
          <w:spacing w:val="8"/>
          <w:sz w:val="20"/>
          <w:szCs w:val="20"/>
        </w:rPr>
        <w:t>声量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R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这一指标来体现。</w:t>
      </w:r>
    </w:p>
    <w:p w14:paraId="41A1798D">
      <w:pPr>
        <w:pStyle w:val="2"/>
        <w:spacing w:line="259" w:lineRule="auto"/>
      </w:pPr>
    </w:p>
    <w:p w14:paraId="5303201F">
      <w:pPr>
        <w:spacing w:before="1" w:line="444" w:lineRule="exact"/>
        <w:ind w:left="4031"/>
      </w:pPr>
      <w:r>
        <w:rPr>
          <w:position w:val="-9"/>
        </w:rPr>
        <w:drawing>
          <wp:inline distT="0" distB="0" distL="0" distR="0">
            <wp:extent cx="646430" cy="28194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46873" cy="282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17290">
      <w:pPr>
        <w:spacing w:before="284" w:line="225" w:lineRule="auto"/>
        <w:ind w:left="37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 xml:space="preserve">式中： </w:t>
      </w:r>
      <w:r>
        <w:rPr>
          <w:rFonts w:ascii="宋体" w:hAnsi="宋体" w:eastAsia="宋体" w:cs="宋体"/>
          <w:spacing w:val="4"/>
          <w:sz w:val="28"/>
          <w:szCs w:val="28"/>
        </w:rPr>
        <w:t>τ</w:t>
      </w:r>
      <w:r>
        <w:rPr>
          <w:rFonts w:ascii="宋体" w:hAnsi="宋体" w:eastAsia="宋体" w:cs="宋体"/>
          <w:spacing w:val="4"/>
          <w:sz w:val="20"/>
          <w:szCs w:val="20"/>
        </w:rPr>
        <w:t>—为构件的透射系数，透射声能与入射声能之比。</w:t>
      </w:r>
    </w:p>
    <w:p w14:paraId="0B314A37">
      <w:pPr>
        <w:spacing w:before="12" w:line="244" w:lineRule="auto"/>
        <w:ind w:left="7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构件的透射系数越小，隔声量就越大，隔声性能越好。对于高</w:t>
      </w:r>
      <w:r>
        <w:rPr>
          <w:rFonts w:ascii="宋体" w:hAnsi="宋体" w:eastAsia="宋体" w:cs="宋体"/>
          <w:spacing w:val="10"/>
          <w:sz w:val="20"/>
          <w:szCs w:val="20"/>
        </w:rPr>
        <w:t>声阻、刚性、匀质密实的围护结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构，通常越密实的材料对应结构的隔声性能越好。单层匀质密实墙的隔</w:t>
      </w:r>
      <w:r>
        <w:rPr>
          <w:rFonts w:ascii="宋体" w:hAnsi="宋体" w:eastAsia="宋体" w:cs="宋体"/>
          <w:spacing w:val="10"/>
          <w:sz w:val="20"/>
          <w:szCs w:val="20"/>
        </w:rPr>
        <w:t>声性能和入射声波的频率有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关，还取决于墙体的面密度、劲度、材料的内阻尼以及墙的边界</w:t>
      </w:r>
      <w:r>
        <w:rPr>
          <w:rFonts w:ascii="宋体" w:hAnsi="宋体" w:eastAsia="宋体" w:cs="宋体"/>
          <w:spacing w:val="10"/>
          <w:sz w:val="20"/>
          <w:szCs w:val="20"/>
        </w:rPr>
        <w:t>条件等因素。现在的节能建筑一般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采取多层复合墙板达到节能保温的效果，也可以增加墙体的隔声性能。</w:t>
      </w:r>
    </w:p>
    <w:p w14:paraId="39F1C5EE">
      <w:pPr>
        <w:spacing w:line="3756" w:lineRule="exact"/>
      </w:pPr>
      <w:r>
        <w:rPr>
          <w:position w:val="-75"/>
        </w:rPr>
        <w:drawing>
          <wp:inline distT="0" distB="0" distL="0" distR="0">
            <wp:extent cx="5758815" cy="23844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59195" cy="2385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AFA5B">
      <w:pPr>
        <w:spacing w:before="29" w:line="219" w:lineRule="auto"/>
        <w:ind w:left="74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图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4-2  单层匀质墙典型隔声频率特性曲线          图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4-3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改善多孔材料的隔</w:t>
      </w:r>
      <w:r>
        <w:rPr>
          <w:rFonts w:ascii="宋体" w:hAnsi="宋体" w:eastAsia="宋体" w:cs="宋体"/>
          <w:spacing w:val="-2"/>
          <w:sz w:val="18"/>
          <w:szCs w:val="18"/>
        </w:rPr>
        <w:t>声特性实例</w:t>
      </w:r>
    </w:p>
    <w:p w14:paraId="4BB6F3BE">
      <w:pPr>
        <w:spacing w:before="268" w:line="219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27" w:name="bookmark10"/>
      <w:bookmarkEnd w:id="27"/>
      <w:bookmarkStart w:id="28" w:name="bookmark1"/>
      <w:bookmarkEnd w:id="28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4.2</w:t>
      </w:r>
      <w:r>
        <w:rPr>
          <w:rFonts w:ascii="宋体" w:hAnsi="宋体" w:eastAsia="宋体" w:cs="宋体"/>
          <w:spacing w:val="10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质量定律</w:t>
      </w:r>
    </w:p>
    <w:p w14:paraId="25E1625F">
      <w:pPr>
        <w:spacing w:before="262" w:line="239" w:lineRule="auto"/>
        <w:ind w:left="11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如果把墙看成是无劲度、无阻尼的柔顺质量、且忽略墙的边</w:t>
      </w:r>
      <w:r>
        <w:rPr>
          <w:rFonts w:ascii="宋体" w:hAnsi="宋体" w:eastAsia="宋体" w:cs="宋体"/>
          <w:spacing w:val="10"/>
          <w:sz w:val="20"/>
          <w:szCs w:val="20"/>
        </w:rPr>
        <w:t>界条件，则在声波垂直入射时，可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从理论上得到墙的隔声量的计算式：</w:t>
      </w:r>
    </w:p>
    <w:p w14:paraId="0AD36376">
      <w:pPr>
        <w:spacing w:before="23" w:line="566" w:lineRule="exact"/>
        <w:ind w:left="3215"/>
      </w:pPr>
      <w:r>
        <w:rPr>
          <w:position w:val="-11"/>
        </w:rPr>
        <w:drawing>
          <wp:inline distT="0" distB="0" distL="0" distR="0">
            <wp:extent cx="1398270" cy="35877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98503" cy="359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62CC1">
      <w:pPr>
        <w:spacing w:line="566" w:lineRule="exact"/>
        <w:sectPr>
          <w:footerReference r:id="rId7" w:type="default"/>
          <w:pgSz w:w="11906" w:h="16839"/>
          <w:pgMar w:top="1210" w:right="1417" w:bottom="1159" w:left="1418" w:header="904" w:footer="935" w:gutter="0"/>
          <w:cols w:space="720" w:num="1"/>
        </w:sectPr>
      </w:pPr>
    </w:p>
    <w:p w14:paraId="061626BA">
      <w:pPr>
        <w:spacing w:before="260" w:line="237" w:lineRule="auto"/>
        <w:ind w:left="1219" w:right="3781" w:hanging="667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9"/>
          <w:sz w:val="20"/>
          <w:szCs w:val="20"/>
        </w:rPr>
        <w:t>式中：m——墙单位面积的质量，或称面密度，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9"/>
          <w:sz w:val="20"/>
          <w:szCs w:val="20"/>
        </w:rPr>
        <w:t>/m</w:t>
      </w:r>
      <w:r>
        <w:rPr>
          <w:rFonts w:ascii="宋体" w:hAnsi="宋体" w:eastAsia="宋体" w:cs="宋体"/>
          <w:spacing w:val="9"/>
          <w:position w:val="10"/>
          <w:sz w:val="10"/>
          <w:szCs w:val="10"/>
        </w:rPr>
        <w:t>2</w:t>
      </w:r>
      <w:r>
        <w:rPr>
          <w:rFonts w:ascii="宋体" w:hAnsi="宋体" w:eastAsia="宋体" w:cs="宋体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43"/>
          <w:sz w:val="20"/>
          <w:szCs w:val="20"/>
        </w:rPr>
        <w:t>ρ</w:t>
      </w:r>
      <w:r>
        <w:rPr>
          <w:rFonts w:ascii="宋体" w:hAnsi="宋体" w:eastAsia="宋体" w:cs="宋体"/>
          <w:spacing w:val="8"/>
          <w:position w:val="-2"/>
          <w:sz w:val="10"/>
          <w:szCs w:val="10"/>
        </w:rPr>
        <w:t>0</w:t>
      </w:r>
      <w:r>
        <w:rPr>
          <w:rFonts w:ascii="宋体" w:hAnsi="宋体" w:eastAsia="宋体" w:cs="宋体"/>
          <w:spacing w:val="8"/>
          <w:sz w:val="20"/>
          <w:szCs w:val="20"/>
        </w:rPr>
        <w:t>——空气密度，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8"/>
          <w:sz w:val="20"/>
          <w:szCs w:val="20"/>
        </w:rPr>
        <w:t>/m</w:t>
      </w:r>
      <w:r>
        <w:rPr>
          <w:rFonts w:ascii="宋体" w:hAnsi="宋体" w:eastAsia="宋体" w:cs="宋体"/>
          <w:spacing w:val="8"/>
          <w:position w:val="10"/>
          <w:sz w:val="10"/>
          <w:szCs w:val="10"/>
        </w:rPr>
        <w:t>3</w:t>
      </w:r>
    </w:p>
    <w:p w14:paraId="38A4DDC8">
      <w:pPr>
        <w:spacing w:before="31"/>
        <w:ind w:left="1180" w:right="45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c——空气中的声速，一般取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344 m/s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f——入射声波的频率，</w:t>
      </w:r>
      <w:r>
        <w:rPr>
          <w:rFonts w:ascii="宋体" w:hAnsi="宋体" w:eastAsia="宋体" w:cs="宋体"/>
          <w:sz w:val="20"/>
          <w:szCs w:val="20"/>
        </w:rPr>
        <w:t>Hz</w:t>
      </w:r>
    </w:p>
    <w:p w14:paraId="3CCABB85">
      <w:pPr>
        <w:spacing w:before="25" w:line="220" w:lineRule="auto"/>
        <w:ind w:left="37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一般情况下，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πmf＞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ρ</w:t>
      </w:r>
      <w:r>
        <w:rPr>
          <w:rFonts w:ascii="宋体" w:hAnsi="宋体" w:eastAsia="宋体" w:cs="宋体"/>
          <w:position w:val="-3"/>
          <w:sz w:val="10"/>
          <w:szCs w:val="10"/>
        </w:rPr>
        <w:t>0</w:t>
      </w:r>
      <w:r>
        <w:rPr>
          <w:rFonts w:ascii="宋体" w:hAnsi="宋体" w:eastAsia="宋体" w:cs="宋体"/>
          <w:sz w:val="20"/>
          <w:szCs w:val="20"/>
        </w:rPr>
        <w:t>c，即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πmf/</w:t>
      </w:r>
      <w:r>
        <w:rPr>
          <w:rFonts w:ascii="宋体" w:hAnsi="宋体" w:eastAsia="宋体" w:cs="宋体"/>
          <w:spacing w:val="-50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ρ</w:t>
      </w:r>
      <w:r>
        <w:rPr>
          <w:rFonts w:ascii="宋体" w:hAnsi="宋体" w:eastAsia="宋体" w:cs="宋体"/>
          <w:position w:val="-3"/>
          <w:sz w:val="10"/>
          <w:szCs w:val="10"/>
        </w:rPr>
        <w:t>0</w:t>
      </w:r>
      <w:r>
        <w:rPr>
          <w:rFonts w:ascii="宋体" w:hAnsi="宋体" w:eastAsia="宋体" w:cs="宋体"/>
          <w:sz w:val="20"/>
          <w:szCs w:val="20"/>
        </w:rPr>
        <w:t>c＞1，上式便</w:t>
      </w:r>
      <w:r>
        <w:rPr>
          <w:rFonts w:ascii="宋体" w:hAnsi="宋体" w:eastAsia="宋体" w:cs="宋体"/>
          <w:spacing w:val="-1"/>
          <w:sz w:val="20"/>
          <w:szCs w:val="20"/>
        </w:rPr>
        <w:t>可简化为：</w:t>
      </w:r>
    </w:p>
    <w:p w14:paraId="6C81FF86">
      <w:pPr>
        <w:spacing w:before="268"/>
        <w:ind w:left="2408"/>
        <w:rPr>
          <w:rFonts w:ascii="Cambria Math" w:hAnsi="Cambria Math" w:eastAsia="Cambria Math" w:cs="Cambria Math"/>
          <w:sz w:val="20"/>
          <w:szCs w:val="20"/>
        </w:rPr>
      </w:pPr>
      <w:r>
        <w:rPr>
          <w:rFonts w:ascii="Cambria Math" w:hAnsi="Cambria Math" w:eastAsia="Cambria Math" w:cs="Cambria Math"/>
          <w:sz w:val="20"/>
          <w:szCs w:val="20"/>
        </w:rPr>
        <w:t>R</w:t>
      </w:r>
      <w:r>
        <w:rPr>
          <w:rFonts w:ascii="Cambria Math" w:hAnsi="Cambria Math" w:eastAsia="Cambria Math" w:cs="Cambria Math"/>
          <w:position w:val="-5"/>
          <w:sz w:val="14"/>
          <w:szCs w:val="14"/>
        </w:rPr>
        <w:t>o</w:t>
      </w:r>
      <w:r>
        <w:rPr>
          <w:rFonts w:ascii="Cambria Math" w:hAnsi="Cambria Math" w:eastAsia="Cambria Math" w:cs="Cambria Math"/>
          <w:spacing w:val="15"/>
          <w:w w:val="103"/>
          <w:position w:val="-5"/>
          <w:sz w:val="14"/>
          <w:szCs w:val="14"/>
        </w:rPr>
        <w:t xml:space="preserve"> 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4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8"/>
          <w:sz w:val="20"/>
          <w:szCs w:val="20"/>
        </w:rPr>
        <w:t xml:space="preserve">     </w:t>
      </w:r>
      <w:r>
        <w:rPr>
          <w:position w:val="-19"/>
          <w:sz w:val="20"/>
          <w:szCs w:val="20"/>
        </w:rPr>
        <w:drawing>
          <wp:inline distT="0" distB="0" distL="0" distR="0">
            <wp:extent cx="373380" cy="31115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3862" cy="31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spacing w:val="2"/>
          <w:sz w:val="20"/>
          <w:szCs w:val="20"/>
        </w:rPr>
        <w:t xml:space="preserve"> 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4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8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+</w:t>
      </w:r>
      <w:r>
        <w:rPr>
          <w:rFonts w:ascii="Cambria Math" w:hAnsi="Cambria Math" w:eastAsia="Cambria Math" w:cs="Cambria Math"/>
          <w:spacing w:val="15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7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23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− 43</w:t>
      </w:r>
    </w:p>
    <w:p w14:paraId="639C5DBD">
      <w:pPr>
        <w:spacing w:before="275" w:line="500" w:lineRule="auto"/>
        <w:ind w:left="2789" w:right="2816" w:hanging="2358"/>
        <w:rPr>
          <w:rFonts w:ascii="Cambria Math" w:hAnsi="Cambria Math" w:eastAsia="Cambria Math" w:cs="Cambria Math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如果声波并非垂直入射，而是无规则入射时，则墙的隔声量为：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R</w:t>
      </w:r>
      <w:r>
        <w:rPr>
          <w:rFonts w:ascii="Cambria Math" w:hAnsi="Cambria Math" w:eastAsia="Cambria Math" w:cs="Cambria Math"/>
          <w:spacing w:val="43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z w:val="20"/>
          <w:szCs w:val="20"/>
        </w:rPr>
        <w:t>R</w:t>
      </w:r>
      <w:r>
        <w:rPr>
          <w:rFonts w:ascii="Cambria Math" w:hAnsi="Cambria Math" w:eastAsia="Cambria Math" w:cs="Cambria Math"/>
          <w:position w:val="-4"/>
          <w:sz w:val="14"/>
          <w:szCs w:val="14"/>
        </w:rPr>
        <w:t>o</w:t>
      </w:r>
      <w:r>
        <w:rPr>
          <w:rFonts w:ascii="Cambria Math" w:hAnsi="Cambria Math" w:eastAsia="Cambria Math" w:cs="Cambria Math"/>
          <w:spacing w:val="2"/>
          <w:position w:val="-4"/>
          <w:sz w:val="14"/>
          <w:szCs w:val="14"/>
        </w:rPr>
        <w:t xml:space="preserve"> 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−</w:t>
      </w:r>
      <w:r>
        <w:rPr>
          <w:rFonts w:ascii="Cambria Math" w:hAnsi="Cambria Math" w:eastAsia="Cambria Math" w:cs="Cambria Math"/>
          <w:spacing w:val="1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5</w:t>
      </w:r>
      <w:r>
        <w:rPr>
          <w:rFonts w:ascii="Cambria Math" w:hAnsi="Cambria Math" w:eastAsia="Cambria Math" w:cs="Cambria Math"/>
          <w:spacing w:val="26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9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0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+ 20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 xml:space="preserve"> 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19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− 48</w:t>
      </w:r>
    </w:p>
    <w:p w14:paraId="067079FE">
      <w:pPr>
        <w:spacing w:before="99" w:line="326" w:lineRule="auto"/>
        <w:ind w:left="9" w:firstLine="4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上述公式证明，墙的单位面积质量越大，则隔声效果越好，这一规律称为“质量定律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”，</w:t>
      </w:r>
      <w:r>
        <w:rPr>
          <w:rFonts w:ascii="宋体" w:hAnsi="宋体" w:eastAsia="宋体" w:cs="宋体"/>
          <w:spacing w:val="9"/>
          <w:sz w:val="20"/>
          <w:szCs w:val="20"/>
        </w:rPr>
        <w:t>单位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面积质量每增加一倍，隔声量可增加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6 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8"/>
          <w:sz w:val="20"/>
          <w:szCs w:val="20"/>
        </w:rPr>
        <w:t>。入射声波的频率每增加一倍，隔声量也可以增加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6 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下图表示了质量定律直线：</w:t>
      </w:r>
    </w:p>
    <w:p w14:paraId="76828F19">
      <w:pPr>
        <w:spacing w:line="4065" w:lineRule="exact"/>
        <w:ind w:firstLine="1474"/>
      </w:pPr>
      <w:r>
        <w:rPr>
          <w:position w:val="-81"/>
        </w:rPr>
        <w:drawing>
          <wp:inline distT="0" distB="0" distL="0" distR="0">
            <wp:extent cx="3886200" cy="258127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8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8F948">
      <w:pPr>
        <w:spacing w:before="43" w:line="219" w:lineRule="auto"/>
        <w:ind w:left="3051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图</w:t>
      </w:r>
      <w:r>
        <w:rPr>
          <w:rFonts w:ascii="宋体" w:hAnsi="宋体" w:eastAsia="宋体" w:cs="宋体"/>
          <w:spacing w:val="-3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4-4</w:t>
      </w:r>
      <w:r>
        <w:rPr>
          <w:rFonts w:ascii="宋体" w:hAnsi="宋体" w:eastAsia="宋体" w:cs="宋体"/>
          <w:spacing w:val="13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-4"/>
          <w:sz w:val="18"/>
          <w:szCs w:val="18"/>
        </w:rPr>
        <w:t>由质量控制的柔性板的隔声量</w:t>
      </w:r>
    </w:p>
    <w:p w14:paraId="670E573B">
      <w:pPr>
        <w:spacing w:before="263"/>
        <w:ind w:left="9" w:right="30" w:firstLine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由于本式是建立在理论上的许多假定条件下导出的，计算值普遍比实测大，并不符合现场实际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情况，所以一般隔声设计中采用经验公式进行隔声量计算。</w:t>
      </w:r>
    </w:p>
    <w:p w14:paraId="79DA0FED">
      <w:pPr>
        <w:spacing w:before="271" w:line="219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29" w:name="bookmark12"/>
      <w:bookmarkEnd w:id="29"/>
      <w:bookmarkStart w:id="30" w:name="bookmark11"/>
      <w:bookmarkEnd w:id="30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4.3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隔声量计算经验公式</w:t>
      </w:r>
    </w:p>
    <w:p w14:paraId="14FEF181">
      <w:pPr>
        <w:spacing w:before="259" w:line="244" w:lineRule="auto"/>
        <w:ind w:left="10" w:right="30" w:firstLine="4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经验公式加进了实践的因素，即包括实验室测定、现场测定等研</w:t>
      </w:r>
      <w:r>
        <w:rPr>
          <w:rFonts w:ascii="宋体" w:hAnsi="宋体" w:eastAsia="宋体" w:cs="宋体"/>
          <w:spacing w:val="10"/>
          <w:sz w:val="20"/>
          <w:szCs w:val="20"/>
        </w:rPr>
        <w:t>究成果，更接近实际。虽然不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完全符合质量定律中的假定条件，但经验公式的基本变量还是质量m，质量大小控制隔声量</w:t>
      </w:r>
      <w:r>
        <w:rPr>
          <w:rFonts w:ascii="宋体" w:hAnsi="宋体" w:eastAsia="宋体" w:cs="宋体"/>
          <w:spacing w:val="12"/>
          <w:sz w:val="20"/>
          <w:szCs w:val="20"/>
        </w:rPr>
        <w:t>，所以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以质量定律为基本理论的隔声量经验计公式，是理论向实践的延伸。</w:t>
      </w:r>
    </w:p>
    <w:p w14:paraId="69F160C5">
      <w:pPr>
        <w:spacing w:before="25"/>
        <w:ind w:left="12" w:right="45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一般由混凝土材料组成的建筑构件空气声隔声情况可由《建筑隔声设计——空气声隔声技术》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书中推荐的经验公式进行构件隔声计算分析：</w:t>
      </w:r>
    </w:p>
    <w:p w14:paraId="75E746EA">
      <w:pPr>
        <w:pStyle w:val="2"/>
        <w:spacing w:before="295" w:line="217" w:lineRule="auto"/>
        <w:ind w:left="2336"/>
        <w:rPr>
          <w:sz w:val="20"/>
          <w:szCs w:val="20"/>
        </w:rPr>
      </w:pPr>
      <w:r>
        <w:rPr>
          <w:rFonts w:ascii="Cambria Math" w:hAnsi="Cambria Math" w:eastAsia="Cambria Math" w:cs="Cambria Math"/>
          <w:spacing w:val="5"/>
          <w:sz w:val="20"/>
          <w:szCs w:val="20"/>
        </w:rPr>
        <w:t>R</w:t>
      </w:r>
      <w:r>
        <w:rPr>
          <w:rFonts w:ascii="Cambria Math" w:hAnsi="Cambria Math" w:eastAsia="Cambria Math" w:cs="Cambria Math"/>
          <w:spacing w:val="30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6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23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9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0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+</w:t>
      </w:r>
      <w:r>
        <w:rPr>
          <w:rFonts w:ascii="Cambria Math" w:hAnsi="Cambria Math" w:eastAsia="Cambria Math" w:cs="Cambria Math"/>
          <w:spacing w:val="17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11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19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−</w:t>
      </w:r>
      <w:r>
        <w:rPr>
          <w:rFonts w:ascii="Cambria Math" w:hAnsi="Cambria Math" w:eastAsia="Cambria Math" w:cs="Cambria Math"/>
          <w:spacing w:val="1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 xml:space="preserve">41     </w:t>
      </w:r>
      <w:r>
        <w:rPr>
          <w:spacing w:val="5"/>
          <w:sz w:val="20"/>
          <w:szCs w:val="20"/>
        </w:rPr>
        <w:t>(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≥</w:t>
      </w:r>
      <w:r>
        <w:rPr>
          <w:rFonts w:ascii="Cambria Math" w:hAnsi="Cambria Math" w:eastAsia="Cambria Math" w:cs="Cambria Math"/>
          <w:spacing w:val="28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0</w:t>
      </w:r>
      <w:r>
        <w:rPr>
          <w:rFonts w:ascii="Cambria Math" w:hAnsi="Cambria Math" w:eastAsia="Cambria Math" w:cs="Cambria Math"/>
          <w:sz w:val="20"/>
          <w:szCs w:val="20"/>
        </w:rPr>
        <w:t>kg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/m</w:t>
      </w:r>
      <w:r>
        <w:rPr>
          <w:rFonts w:ascii="Cambria Math" w:hAnsi="Cambria Math" w:eastAsia="Cambria Math" w:cs="Cambria Math"/>
          <w:spacing w:val="4"/>
          <w:position w:val="7"/>
          <w:sz w:val="14"/>
          <w:szCs w:val="14"/>
        </w:rPr>
        <w:t>2</w:t>
      </w:r>
      <w:r>
        <w:rPr>
          <w:spacing w:val="4"/>
          <w:sz w:val="20"/>
          <w:szCs w:val="20"/>
        </w:rPr>
        <w:t>)</w:t>
      </w:r>
    </w:p>
    <w:p w14:paraId="21E39024">
      <w:pPr>
        <w:pStyle w:val="2"/>
        <w:spacing w:before="121" w:line="217" w:lineRule="auto"/>
        <w:ind w:left="2336"/>
        <w:rPr>
          <w:sz w:val="20"/>
          <w:szCs w:val="20"/>
        </w:rPr>
      </w:pPr>
      <w:r>
        <w:rPr>
          <w:rFonts w:ascii="Cambria Math" w:hAnsi="Cambria Math" w:eastAsia="Cambria Math" w:cs="Cambria Math"/>
          <w:spacing w:val="4"/>
          <w:sz w:val="20"/>
          <w:szCs w:val="20"/>
        </w:rPr>
        <w:t>R</w:t>
      </w:r>
      <w:r>
        <w:rPr>
          <w:rFonts w:ascii="Cambria Math" w:hAnsi="Cambria Math" w:eastAsia="Cambria Math" w:cs="Cambria Math"/>
          <w:spacing w:val="3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31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13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9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+</w:t>
      </w:r>
      <w:r>
        <w:rPr>
          <w:rFonts w:ascii="Cambria Math" w:hAnsi="Cambria Math" w:eastAsia="Cambria Math" w:cs="Cambria Math"/>
          <w:spacing w:val="17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11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19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−</w:t>
      </w:r>
      <w:r>
        <w:rPr>
          <w:rFonts w:ascii="Cambria Math" w:hAnsi="Cambria Math" w:eastAsia="Cambria Math" w:cs="Cambria Math"/>
          <w:spacing w:val="2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 xml:space="preserve">18     </w:t>
      </w:r>
      <w:r>
        <w:rPr>
          <w:spacing w:val="4"/>
          <w:sz w:val="20"/>
          <w:szCs w:val="20"/>
        </w:rPr>
        <w:t>(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8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≤</w:t>
      </w:r>
      <w:r>
        <w:rPr>
          <w:rFonts w:ascii="Cambria Math" w:hAnsi="Cambria Math" w:eastAsia="Cambria Math" w:cs="Cambria Math"/>
          <w:spacing w:val="28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200</w:t>
      </w:r>
      <w:r>
        <w:rPr>
          <w:rFonts w:ascii="Cambria Math" w:hAnsi="Cambria Math" w:eastAsia="Cambria Math" w:cs="Cambria Math"/>
          <w:sz w:val="20"/>
          <w:szCs w:val="20"/>
        </w:rPr>
        <w:t>kg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/m</w:t>
      </w:r>
      <w:r>
        <w:rPr>
          <w:rFonts w:ascii="Cambria Math" w:hAnsi="Cambria Math" w:eastAsia="Cambria Math" w:cs="Cambria Math"/>
          <w:spacing w:val="4"/>
          <w:position w:val="7"/>
          <w:sz w:val="14"/>
          <w:szCs w:val="14"/>
        </w:rPr>
        <w:t>2</w:t>
      </w:r>
      <w:r>
        <w:rPr>
          <w:spacing w:val="4"/>
          <w:sz w:val="20"/>
          <w:szCs w:val="20"/>
        </w:rPr>
        <w:t>)</w:t>
      </w:r>
    </w:p>
    <w:p w14:paraId="3C463F96">
      <w:pPr>
        <w:spacing w:line="217" w:lineRule="auto"/>
        <w:rPr>
          <w:sz w:val="20"/>
          <w:szCs w:val="20"/>
        </w:rPr>
        <w:sectPr>
          <w:headerReference r:id="rId8" w:type="default"/>
          <w:footerReference r:id="rId9" w:type="default"/>
          <w:pgSz w:w="11906" w:h="16839"/>
          <w:pgMar w:top="1210" w:right="1387" w:bottom="1159" w:left="1418" w:header="904" w:footer="936" w:gutter="0"/>
          <w:cols w:space="720" w:num="1"/>
        </w:sectPr>
      </w:pPr>
    </w:p>
    <w:p w14:paraId="103C196F">
      <w:pPr>
        <w:spacing w:before="229" w:line="4874" w:lineRule="exact"/>
        <w:ind w:firstLine="1850"/>
      </w:pPr>
      <w:r>
        <w:rPr>
          <w:position w:val="-97"/>
        </w:rPr>
        <w:drawing>
          <wp:inline distT="0" distB="0" distL="0" distR="0">
            <wp:extent cx="3677285" cy="309499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77411" cy="309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DD8B8">
      <w:pPr>
        <w:spacing w:before="29" w:line="219" w:lineRule="auto"/>
        <w:ind w:left="347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图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4-5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构件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500Hz</w:t>
      </w:r>
      <w:r>
        <w:rPr>
          <w:rFonts w:ascii="宋体" w:hAnsi="宋体" w:eastAsia="宋体" w:cs="宋体"/>
          <w:spacing w:val="-2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隔声曲线</w:t>
      </w:r>
    </w:p>
    <w:p w14:paraId="13E44625">
      <w:pPr>
        <w:spacing w:before="262" w:line="239" w:lineRule="auto"/>
        <w:ind w:left="12" w:firstLine="4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砌体材料、保温层材料、轻钢龙骨材料等轻质材料的空气声隔声和撞</w:t>
      </w:r>
      <w:r>
        <w:rPr>
          <w:rFonts w:ascii="宋体" w:hAnsi="宋体" w:eastAsia="宋体" w:cs="宋体"/>
          <w:spacing w:val="10"/>
          <w:sz w:val="20"/>
          <w:szCs w:val="20"/>
        </w:rPr>
        <w:t>击声隔声情况无法通过公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式直接进行计算，一般采用与典型构造的现场检测值进行对比的形式来确定。</w:t>
      </w:r>
    </w:p>
    <w:p w14:paraId="6B04D7B9">
      <w:pPr>
        <w:spacing w:before="272" w:line="218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31" w:name="bookmark13"/>
      <w:bookmarkEnd w:id="31"/>
      <w:bookmarkStart w:id="32" w:name="bookmark14"/>
      <w:bookmarkEnd w:id="32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4.4</w:t>
      </w:r>
      <w:r>
        <w:rPr>
          <w:rFonts w:ascii="宋体" w:hAnsi="宋体" w:eastAsia="宋体" w:cs="宋体"/>
          <w:spacing w:val="11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单值评价量</w:t>
      </w:r>
    </w:p>
    <w:p w14:paraId="247C3C34">
      <w:pPr>
        <w:spacing w:before="262" w:line="239" w:lineRule="auto"/>
        <w:ind w:left="9" w:right="2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单值评价量是</w:t>
      </w:r>
      <w:r>
        <w:rPr>
          <w:rFonts w:ascii="宋体" w:hAnsi="宋体" w:eastAsia="宋体" w:cs="宋体"/>
          <w:color w:val="333333"/>
          <w:spacing w:val="11"/>
          <w:sz w:val="20"/>
          <w:szCs w:val="20"/>
        </w:rPr>
        <w:t>表征建筑或建筑构件隔声性能的单一值，该值</w:t>
      </w:r>
      <w:r>
        <w:rPr>
          <w:rFonts w:ascii="宋体" w:hAnsi="宋体" w:eastAsia="宋体" w:cs="宋体"/>
          <w:color w:val="333333"/>
          <w:spacing w:val="10"/>
          <w:sz w:val="20"/>
          <w:szCs w:val="20"/>
        </w:rPr>
        <w:t>综合考虑了建筑或建筑构件在规定</w:t>
      </w:r>
      <w:r>
        <w:rPr>
          <w:rFonts w:ascii="宋体" w:hAnsi="宋体" w:eastAsia="宋体" w:cs="宋体"/>
          <w:color w:val="333333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333333"/>
          <w:spacing w:val="9"/>
          <w:sz w:val="20"/>
          <w:szCs w:val="20"/>
        </w:rPr>
        <w:t>频率范围内的隔声性能。</w:t>
      </w:r>
      <w:r>
        <w:rPr>
          <w:rFonts w:ascii="宋体" w:hAnsi="宋体" w:eastAsia="宋体" w:cs="宋体"/>
          <w:spacing w:val="9"/>
          <w:sz w:val="20"/>
          <w:szCs w:val="20"/>
        </w:rPr>
        <w:t>依据 《建筑隔声评价标准》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9"/>
          <w:sz w:val="20"/>
          <w:szCs w:val="20"/>
        </w:rPr>
        <w:t>/T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50121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提供了单值评价量的计算方法。</w:t>
      </w:r>
    </w:p>
    <w:p w14:paraId="276F6D39">
      <w:pPr>
        <w:spacing w:before="29" w:line="238" w:lineRule="auto"/>
        <w:ind w:left="12" w:right="2" w:firstLine="4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计权隔声量是表征构件空气声隔声性能的单值评价量，满足不利偏差</w:t>
      </w:r>
      <w:r>
        <w:rPr>
          <w:rFonts w:ascii="宋体" w:hAnsi="宋体" w:eastAsia="宋体" w:cs="宋体"/>
          <w:sz w:val="20"/>
          <w:szCs w:val="20"/>
        </w:rPr>
        <w:t>Pi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要求的最大值即为空气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声隔声计权单值评价量，精确到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7"/>
          <w:sz w:val="20"/>
          <w:szCs w:val="20"/>
        </w:rPr>
        <w:t>。</w:t>
      </w:r>
    </w:p>
    <w:p w14:paraId="307D7953">
      <w:pPr>
        <w:spacing w:before="26" w:line="227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1)  可采用公式法求得：</w:t>
      </w:r>
    </w:p>
    <w:p w14:paraId="70D6DEDC">
      <w:pPr>
        <w:pStyle w:val="2"/>
        <w:spacing w:line="263" w:lineRule="auto"/>
      </w:pPr>
    </w:p>
    <w:p w14:paraId="7C2708AE">
      <w:pPr>
        <w:spacing w:line="1194" w:lineRule="exact"/>
        <w:ind w:left="2703"/>
      </w:pPr>
      <w:r>
        <w:rPr>
          <w:position w:val="-24"/>
        </w:rPr>
        <w:drawing>
          <wp:inline distT="0" distB="0" distL="0" distR="0">
            <wp:extent cx="2213610" cy="75755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13943" cy="75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8B9EC">
      <w:pPr>
        <w:spacing w:before="278" w:line="223" w:lineRule="auto"/>
        <w:ind w:left="77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式中：</w:t>
      </w:r>
      <w:r>
        <w:rPr>
          <w:rFonts w:ascii="宋体" w:hAnsi="宋体" w:eastAsia="宋体" w:cs="宋体"/>
          <w:spacing w:val="-4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>W</w:t>
      </w:r>
      <w:r>
        <w:rPr>
          <w:rFonts w:ascii="Times New Roman" w:hAnsi="Times New Roman" w:eastAsia="Times New Roman" w:cs="Times New Roman"/>
          <w:i/>
          <w:iCs/>
          <w:spacing w:val="9"/>
          <w:position w:val="-6"/>
          <w:sz w:val="12"/>
          <w:szCs w:val="12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—空气声隔声计权单值评价量；</w:t>
      </w:r>
    </w:p>
    <w:p w14:paraId="7EB47CBB">
      <w:pPr>
        <w:spacing w:before="63" w:line="222" w:lineRule="auto"/>
        <w:ind w:left="1388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i/>
          <w:iCs/>
          <w:spacing w:val="4"/>
          <w:position w:val="-6"/>
          <w:sz w:val="12"/>
          <w:szCs w:val="12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—第</w:t>
      </w:r>
      <w:r>
        <w:rPr>
          <w:rFonts w:ascii="宋体" w:hAnsi="宋体" w:eastAsia="宋体" w:cs="宋体"/>
          <w:spacing w:val="-1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i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个频带的基准值；</w:t>
      </w:r>
    </w:p>
    <w:p w14:paraId="0DD1B3D1">
      <w:pPr>
        <w:spacing w:before="58" w:line="223" w:lineRule="auto"/>
        <w:ind w:left="1389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i/>
          <w:iCs/>
          <w:position w:val="-2"/>
          <w:sz w:val="19"/>
          <w:szCs w:val="19"/>
        </w:rPr>
        <w:t>X</w:t>
      </w:r>
      <w:r>
        <w:rPr>
          <w:rFonts w:ascii="Times New Roman" w:hAnsi="Times New Roman" w:eastAsia="Times New Roman" w:cs="Times New Roman"/>
          <w:i/>
          <w:iCs/>
          <w:position w:val="-7"/>
          <w:sz w:val="11"/>
          <w:szCs w:val="11"/>
        </w:rPr>
        <w:t>i</w:t>
      </w:r>
      <w:r>
        <w:rPr>
          <w:rFonts w:ascii="Times New Roman" w:hAnsi="Times New Roman" w:eastAsia="Times New Roman" w:cs="Times New Roman"/>
          <w:i/>
          <w:iCs/>
          <w:spacing w:val="7"/>
          <w:position w:val="-7"/>
          <w:sz w:val="11"/>
          <w:szCs w:val="11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—第</w:t>
      </w:r>
      <w:r>
        <w:rPr>
          <w:rFonts w:ascii="宋体" w:hAnsi="宋体" w:eastAsia="宋体" w:cs="宋体"/>
          <w:spacing w:val="-1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个频带的隔声量，精确到</w:t>
      </w:r>
      <w:r>
        <w:rPr>
          <w:rFonts w:ascii="宋体" w:hAnsi="宋体" w:eastAsia="宋体" w:cs="宋体"/>
          <w:spacing w:val="-3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0.1</w:t>
      </w:r>
      <w:r>
        <w:rPr>
          <w:rFonts w:ascii="宋体" w:hAnsi="宋体" w:eastAsia="宋体" w:cs="宋体"/>
          <w:sz w:val="19"/>
          <w:szCs w:val="19"/>
        </w:rPr>
        <w:t>dB</w:t>
      </w:r>
      <w:r>
        <w:rPr>
          <w:rFonts w:ascii="宋体" w:hAnsi="宋体" w:eastAsia="宋体" w:cs="宋体"/>
          <w:spacing w:val="7"/>
          <w:sz w:val="19"/>
          <w:szCs w:val="19"/>
        </w:rPr>
        <w:t>；</w:t>
      </w:r>
    </w:p>
    <w:p w14:paraId="7F9E6557">
      <w:pPr>
        <w:pStyle w:val="2"/>
        <w:spacing w:before="22" w:line="162" w:lineRule="auto"/>
        <w:ind w:left="1276"/>
        <w:rPr>
          <w:rFonts w:ascii="宋体" w:hAnsi="宋体" w:eastAsia="宋体" w:cs="宋体"/>
          <w:sz w:val="19"/>
          <w:szCs w:val="19"/>
        </w:rPr>
      </w:pPr>
      <w:r>
        <w:rPr>
          <w:color w:val="DADADA"/>
          <w:spacing w:val="9"/>
          <w:position w:val="4"/>
          <w:sz w:val="37"/>
          <w:szCs w:val="37"/>
        </w:rPr>
        <w:t>i</w:t>
      </w:r>
      <w:r>
        <w:rPr>
          <w:rFonts w:ascii="宋体" w:hAnsi="宋体" w:eastAsia="宋体" w:cs="宋体"/>
          <w:spacing w:val="9"/>
          <w:sz w:val="19"/>
          <w:szCs w:val="19"/>
        </w:rPr>
        <w:t>—频带的序号，i=1~5，代表</w:t>
      </w:r>
      <w:r>
        <w:rPr>
          <w:rFonts w:ascii="宋体" w:hAnsi="宋体" w:eastAsia="宋体" w:cs="宋体"/>
          <w:spacing w:val="-1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125~2000</w:t>
      </w:r>
      <w:r>
        <w:rPr>
          <w:rFonts w:ascii="宋体" w:hAnsi="宋体" w:eastAsia="宋体" w:cs="宋体"/>
          <w:sz w:val="19"/>
          <w:szCs w:val="19"/>
        </w:rPr>
        <w:t>Hz</w:t>
      </w:r>
      <w:r>
        <w:rPr>
          <w:rFonts w:ascii="宋体" w:hAnsi="宋体" w:eastAsia="宋体" w:cs="宋体"/>
          <w:spacing w:val="-3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范围内的</w:t>
      </w:r>
      <w:r>
        <w:rPr>
          <w:rFonts w:ascii="宋体" w:hAnsi="宋体" w:eastAsia="宋体" w:cs="宋体"/>
          <w:spacing w:val="-3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5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个中心频率。</w:t>
      </w:r>
    </w:p>
    <w:p w14:paraId="1B4BEA85">
      <w:pPr>
        <w:spacing w:before="298" w:line="238" w:lineRule="auto"/>
        <w:ind w:left="854" w:hanging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2)  计权规范化撞击声压级是表征构件撞击声隔声性能的单值评价量，满足不利偏差要求的最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小值再减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5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即为撞击声隔声计权单值评价量，精确到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1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7"/>
          <w:sz w:val="20"/>
          <w:szCs w:val="20"/>
        </w:rPr>
        <w:t>，可采用公式法求得：</w:t>
      </w:r>
    </w:p>
    <w:p w14:paraId="30A89E11">
      <w:pPr>
        <w:pStyle w:val="2"/>
        <w:spacing w:line="304" w:lineRule="auto"/>
      </w:pPr>
    </w:p>
    <w:p w14:paraId="7E2A51E9">
      <w:pPr>
        <w:spacing w:before="1" w:line="540" w:lineRule="exact"/>
        <w:ind w:left="2391"/>
      </w:pPr>
      <w:r>
        <w:rPr>
          <w:position w:val="-11"/>
        </w:rPr>
        <w:drawing>
          <wp:inline distT="0" distB="0" distL="0" distR="0">
            <wp:extent cx="2720975" cy="34290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21429" cy="34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4B22C">
      <w:pPr>
        <w:spacing w:before="278" w:line="222" w:lineRule="auto"/>
        <w:ind w:left="91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式中：</w:t>
      </w:r>
      <w:r>
        <w:rPr>
          <w:rFonts w:ascii="宋体" w:hAnsi="宋体" w:eastAsia="宋体" w:cs="宋体"/>
          <w:spacing w:val="-32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 xml:space="preserve">W  </w:t>
      </w:r>
      <w:r>
        <w:rPr>
          <w:rFonts w:ascii="宋体" w:hAnsi="宋体" w:eastAsia="宋体" w:cs="宋体"/>
          <w:spacing w:val="10"/>
          <w:sz w:val="19"/>
          <w:szCs w:val="19"/>
        </w:rPr>
        <w:t>—撞击声隔声计权单值评价量；</w:t>
      </w:r>
    </w:p>
    <w:p w14:paraId="35C31FFC">
      <w:pPr>
        <w:spacing w:before="62" w:line="222" w:lineRule="auto"/>
        <w:ind w:left="1529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i/>
          <w:iCs/>
          <w:spacing w:val="7"/>
          <w:position w:val="-6"/>
          <w:sz w:val="12"/>
          <w:szCs w:val="12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— 第</w:t>
      </w:r>
      <w:r>
        <w:rPr>
          <w:rFonts w:ascii="宋体" w:hAnsi="宋体" w:eastAsia="宋体" w:cs="宋体"/>
          <w:spacing w:val="-1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个频带的撞击声压级，精确到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0.1</w:t>
      </w:r>
      <w:r>
        <w:rPr>
          <w:rFonts w:ascii="宋体" w:hAnsi="宋体" w:eastAsia="宋体" w:cs="宋体"/>
          <w:sz w:val="19"/>
          <w:szCs w:val="19"/>
        </w:rPr>
        <w:t>dB</w:t>
      </w:r>
      <w:r>
        <w:rPr>
          <w:rFonts w:ascii="宋体" w:hAnsi="宋体" w:eastAsia="宋体" w:cs="宋体"/>
          <w:spacing w:val="7"/>
          <w:sz w:val="19"/>
          <w:szCs w:val="19"/>
        </w:rPr>
        <w:t>。</w:t>
      </w:r>
    </w:p>
    <w:p w14:paraId="6AD5543A">
      <w:pPr>
        <w:spacing w:line="222" w:lineRule="auto"/>
        <w:rPr>
          <w:rFonts w:ascii="宋体" w:hAnsi="宋体" w:eastAsia="宋体" w:cs="宋体"/>
          <w:sz w:val="19"/>
          <w:szCs w:val="19"/>
        </w:rPr>
        <w:sectPr>
          <w:headerReference r:id="rId10" w:type="default"/>
          <w:footerReference r:id="rId11" w:type="default"/>
          <w:pgSz w:w="11906" w:h="16839"/>
          <w:pgMar w:top="1210" w:right="1417" w:bottom="1156" w:left="1418" w:header="904" w:footer="935" w:gutter="0"/>
          <w:cols w:space="720" w:num="1"/>
        </w:sectPr>
      </w:pPr>
    </w:p>
    <w:p w14:paraId="29F723DC">
      <w:pPr>
        <w:spacing w:before="255" w:line="212" w:lineRule="auto"/>
        <w:ind w:left="327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表</w:t>
      </w:r>
      <w:r>
        <w:rPr>
          <w:rFonts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1"/>
          <w:sz w:val="18"/>
          <w:szCs w:val="18"/>
        </w:rPr>
        <w:t>4.1 各频带基准值</w:t>
      </w:r>
      <w:r>
        <w:rPr>
          <w:rFonts w:ascii="宋体" w:hAnsi="宋体" w:eastAsia="宋体" w:cs="宋体"/>
          <w:sz w:val="18"/>
          <w:szCs w:val="18"/>
        </w:rPr>
        <w:t xml:space="preserve">Ki                                     </w:t>
      </w:r>
      <w:r>
        <w:rPr>
          <w:rFonts w:ascii="宋体" w:hAnsi="宋体" w:eastAsia="宋体" w:cs="宋体"/>
          <w:spacing w:val="1"/>
          <w:sz w:val="18"/>
          <w:szCs w:val="18"/>
        </w:rPr>
        <w:t>单位：</w:t>
      </w:r>
      <w:r>
        <w:rPr>
          <w:rFonts w:ascii="宋体" w:hAnsi="宋体" w:eastAsia="宋体" w:cs="宋体"/>
          <w:sz w:val="18"/>
          <w:szCs w:val="18"/>
        </w:rPr>
        <w:t>dB</w:t>
      </w:r>
    </w:p>
    <w:tbl>
      <w:tblPr>
        <w:tblStyle w:val="5"/>
        <w:tblW w:w="9382" w:type="dxa"/>
        <w:tblInd w:w="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5"/>
        <w:gridCol w:w="1412"/>
        <w:gridCol w:w="1412"/>
        <w:gridCol w:w="1412"/>
        <w:gridCol w:w="1412"/>
        <w:gridCol w:w="1429"/>
      </w:tblGrid>
      <w:tr w14:paraId="5CB65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30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9D9D9"/>
            <w:vAlign w:val="top"/>
          </w:tcPr>
          <w:p w14:paraId="1793780B">
            <w:pPr>
              <w:pStyle w:val="6"/>
              <w:spacing w:before="113" w:line="221" w:lineRule="auto"/>
              <w:ind w:left="410"/>
            </w:pPr>
            <w:r>
              <w:rPr>
                <w:spacing w:val="8"/>
              </w:rPr>
              <w:t>倍频程中心频率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248C36A4">
            <w:pPr>
              <w:pStyle w:val="6"/>
              <w:spacing w:before="113" w:line="221" w:lineRule="auto"/>
              <w:ind w:left="456"/>
            </w:pPr>
            <w:r>
              <w:t>125Hz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58CAAB2B">
            <w:pPr>
              <w:pStyle w:val="6"/>
              <w:spacing w:before="113" w:line="221" w:lineRule="auto"/>
              <w:ind w:left="397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5C19F6A9">
            <w:pPr>
              <w:pStyle w:val="6"/>
              <w:spacing w:before="113" w:line="221" w:lineRule="auto"/>
              <w:ind w:left="403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6F608D1A">
            <w:pPr>
              <w:pStyle w:val="6"/>
              <w:spacing w:before="113" w:line="221" w:lineRule="auto"/>
              <w:ind w:left="365"/>
            </w:pPr>
            <w:r>
              <w:t>1000</w:t>
            </w:r>
            <w:r>
              <w:rPr>
                <w:spacing w:val="8"/>
              </w:rPr>
              <w:t xml:space="preserve"> </w:t>
            </w:r>
            <w:r>
              <w:t>Hz</w:t>
            </w:r>
          </w:p>
        </w:tc>
        <w:tc>
          <w:tcPr>
            <w:tcW w:w="142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9D9D9"/>
            <w:vAlign w:val="top"/>
          </w:tcPr>
          <w:p w14:paraId="4E50B809">
            <w:pPr>
              <w:pStyle w:val="6"/>
              <w:spacing w:before="113" w:line="221" w:lineRule="auto"/>
              <w:ind w:left="356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1EEA9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305" w:type="dxa"/>
            <w:tcBorders>
              <w:left w:val="single" w:color="000000" w:sz="10" w:space="0"/>
            </w:tcBorders>
            <w:shd w:val="clear" w:color="auto" w:fill="D9D9D9"/>
            <w:vAlign w:val="top"/>
          </w:tcPr>
          <w:p w14:paraId="4FD2825A">
            <w:pPr>
              <w:pStyle w:val="6"/>
              <w:spacing w:before="114" w:line="215" w:lineRule="auto"/>
              <w:ind w:left="522"/>
            </w:pPr>
            <w:r>
              <w:rPr>
                <w:spacing w:val="7"/>
              </w:rPr>
              <w:t>空气声基准值</w:t>
            </w:r>
          </w:p>
        </w:tc>
        <w:tc>
          <w:tcPr>
            <w:tcW w:w="1412" w:type="dxa"/>
            <w:vAlign w:val="top"/>
          </w:tcPr>
          <w:p w14:paraId="3ACFD238">
            <w:pPr>
              <w:pStyle w:val="6"/>
              <w:spacing w:before="146" w:line="185" w:lineRule="auto"/>
              <w:ind w:left="545"/>
            </w:pPr>
            <w:r>
              <w:rPr>
                <w:spacing w:val="3"/>
              </w:rPr>
              <w:t>-16</w:t>
            </w:r>
          </w:p>
        </w:tc>
        <w:tc>
          <w:tcPr>
            <w:tcW w:w="1412" w:type="dxa"/>
            <w:vAlign w:val="top"/>
          </w:tcPr>
          <w:p w14:paraId="2E972FB3">
            <w:pPr>
              <w:pStyle w:val="6"/>
              <w:spacing w:before="148" w:line="183" w:lineRule="auto"/>
              <w:ind w:left="601"/>
            </w:pPr>
            <w:r>
              <w:rPr>
                <w:spacing w:val="1"/>
              </w:rPr>
              <w:t>-7</w:t>
            </w:r>
          </w:p>
        </w:tc>
        <w:tc>
          <w:tcPr>
            <w:tcW w:w="1412" w:type="dxa"/>
            <w:vAlign w:val="top"/>
          </w:tcPr>
          <w:p w14:paraId="2BC14C71">
            <w:pPr>
              <w:pStyle w:val="6"/>
              <w:spacing w:before="147" w:line="184" w:lineRule="auto"/>
              <w:ind w:left="662"/>
            </w:pPr>
            <w:r>
              <w:t>0</w:t>
            </w:r>
          </w:p>
        </w:tc>
        <w:tc>
          <w:tcPr>
            <w:tcW w:w="1412" w:type="dxa"/>
            <w:vAlign w:val="top"/>
          </w:tcPr>
          <w:p w14:paraId="47A8B940">
            <w:pPr>
              <w:pStyle w:val="6"/>
              <w:spacing w:before="147" w:line="184" w:lineRule="auto"/>
              <w:ind w:left="668"/>
            </w:pPr>
            <w:r>
              <w:t>3</w:t>
            </w:r>
          </w:p>
        </w:tc>
        <w:tc>
          <w:tcPr>
            <w:tcW w:w="1429" w:type="dxa"/>
            <w:tcBorders>
              <w:right w:val="single" w:color="000000" w:sz="10" w:space="0"/>
            </w:tcBorders>
            <w:vAlign w:val="top"/>
          </w:tcPr>
          <w:p w14:paraId="26F64A04">
            <w:pPr>
              <w:pStyle w:val="6"/>
              <w:spacing w:before="147" w:line="184" w:lineRule="auto"/>
              <w:ind w:left="667"/>
            </w:pPr>
            <w:r>
              <w:t>4</w:t>
            </w:r>
          </w:p>
        </w:tc>
      </w:tr>
      <w:tr w14:paraId="0E1160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30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9D9D9"/>
            <w:vAlign w:val="top"/>
          </w:tcPr>
          <w:p w14:paraId="0ED9017A">
            <w:pPr>
              <w:pStyle w:val="6"/>
              <w:spacing w:before="124" w:line="225" w:lineRule="auto"/>
              <w:ind w:left="515"/>
            </w:pPr>
            <w:r>
              <w:rPr>
                <w:spacing w:val="8"/>
              </w:rPr>
              <w:t>撞击声基准值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3653CF70">
            <w:pPr>
              <w:pStyle w:val="6"/>
              <w:spacing w:before="156" w:line="189" w:lineRule="auto"/>
              <w:ind w:left="654"/>
            </w:pPr>
            <w:r>
              <w:t>2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3D963213">
            <w:pPr>
              <w:pStyle w:val="6"/>
              <w:spacing w:before="156" w:line="189" w:lineRule="auto"/>
              <w:ind w:left="658"/>
            </w:pPr>
            <w:r>
              <w:t>2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669D8D8D">
            <w:pPr>
              <w:pStyle w:val="6"/>
              <w:spacing w:before="157" w:line="189" w:lineRule="auto"/>
              <w:ind w:left="662"/>
            </w:pPr>
            <w:r>
              <w:t>0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1138AAAE">
            <w:pPr>
              <w:pStyle w:val="6"/>
              <w:spacing w:before="157" w:line="189" w:lineRule="auto"/>
              <w:ind w:left="609"/>
            </w:pPr>
            <w:r>
              <w:rPr>
                <w:spacing w:val="1"/>
              </w:rPr>
              <w:t>-3</w:t>
            </w:r>
          </w:p>
        </w:tc>
        <w:tc>
          <w:tcPr>
            <w:tcW w:w="142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832C359">
            <w:pPr>
              <w:pStyle w:val="6"/>
              <w:spacing w:before="155" w:line="190" w:lineRule="auto"/>
              <w:ind w:left="561"/>
            </w:pPr>
            <w:r>
              <w:rPr>
                <w:spacing w:val="3"/>
              </w:rPr>
              <w:t>-16</w:t>
            </w:r>
          </w:p>
        </w:tc>
      </w:tr>
    </w:tbl>
    <w:p w14:paraId="56595232">
      <w:pPr>
        <w:spacing w:before="277" w:line="219" w:lineRule="auto"/>
        <w:ind w:left="146"/>
        <w:outlineLvl w:val="1"/>
        <w:rPr>
          <w:rFonts w:ascii="宋体" w:hAnsi="宋体" w:eastAsia="宋体" w:cs="宋体"/>
          <w:sz w:val="24"/>
          <w:szCs w:val="24"/>
        </w:rPr>
      </w:pPr>
      <w:bookmarkStart w:id="33" w:name="bookmark15"/>
      <w:bookmarkEnd w:id="33"/>
      <w:bookmarkStart w:id="34" w:name="bookmark16"/>
      <w:bookmarkEnd w:id="34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4.5</w:t>
      </w:r>
      <w:r>
        <w:rPr>
          <w:rFonts w:ascii="宋体" w:hAnsi="宋体" w:eastAsia="宋体" w:cs="宋体"/>
          <w:spacing w:val="10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频谱修正量</w:t>
      </w:r>
    </w:p>
    <w:p w14:paraId="701395A1">
      <w:pPr>
        <w:pStyle w:val="2"/>
        <w:spacing w:line="323" w:lineRule="auto"/>
      </w:pPr>
    </w:p>
    <w:p w14:paraId="6FD56DB6">
      <w:pPr>
        <w:spacing w:before="65" w:line="355" w:lineRule="auto"/>
        <w:ind w:left="147" w:right="215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频谱修正量是因隔声频谱不同以及声源空间的噪声频谱不同，所需</w:t>
      </w:r>
      <w:r>
        <w:rPr>
          <w:rFonts w:ascii="宋体" w:hAnsi="宋体" w:eastAsia="宋体" w:cs="宋体"/>
          <w:spacing w:val="10"/>
          <w:sz w:val="20"/>
          <w:szCs w:val="20"/>
        </w:rPr>
        <w:t>加到空气声隔声单值评价量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上的修正值。当声源空间的噪声呈粉红噪声频率特性或交通噪声</w:t>
      </w:r>
      <w:r>
        <w:rPr>
          <w:rFonts w:ascii="宋体" w:hAnsi="宋体" w:eastAsia="宋体" w:cs="宋体"/>
          <w:spacing w:val="10"/>
          <w:sz w:val="20"/>
          <w:szCs w:val="20"/>
        </w:rPr>
        <w:t>频率特性时，计算得到的频谱修正</w:t>
      </w:r>
    </w:p>
    <w:p w14:paraId="58E3FDC2">
      <w:pPr>
        <w:spacing w:before="28" w:line="228" w:lineRule="auto"/>
        <w:ind w:left="1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量分别是粉红噪声频谱修正量或交通噪声频谱修正量。</w:t>
      </w:r>
    </w:p>
    <w:p w14:paraId="1D31A8D5">
      <w:pPr>
        <w:spacing w:before="27" w:line="229" w:lineRule="auto"/>
        <w:ind w:left="57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《建筑隔声评价标准》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>/T 50121</w:t>
      </w:r>
      <w:r>
        <w:rPr>
          <w:rFonts w:ascii="宋体" w:hAnsi="宋体" w:eastAsia="宋体" w:cs="宋体"/>
          <w:spacing w:val="-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中明确了频谱修正量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C</w:t>
      </w:r>
      <w:r>
        <w:rPr>
          <w:rFonts w:ascii="宋体" w:hAnsi="宋体" w:eastAsia="宋体" w:cs="宋体"/>
          <w:position w:val="-2"/>
          <w:sz w:val="10"/>
          <w:szCs w:val="10"/>
        </w:rPr>
        <w:t>j</w:t>
      </w:r>
      <w:r>
        <w:rPr>
          <w:rFonts w:ascii="宋体" w:hAnsi="宋体" w:eastAsia="宋体" w:cs="宋体"/>
          <w:spacing w:val="6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的算法：</w:t>
      </w:r>
    </w:p>
    <w:p w14:paraId="11197462">
      <w:pPr>
        <w:pStyle w:val="2"/>
        <w:spacing w:line="255" w:lineRule="auto"/>
      </w:pPr>
    </w:p>
    <w:p w14:paraId="544069FF">
      <w:pPr>
        <w:spacing w:before="1" w:line="404" w:lineRule="exact"/>
        <w:ind w:left="3201"/>
      </w:pPr>
      <w:r>
        <w:rPr>
          <w:position w:val="-8"/>
        </w:rPr>
        <w:drawing>
          <wp:inline distT="0" distB="0" distL="0" distR="0">
            <wp:extent cx="1870075" cy="25654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70206" cy="256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82B06">
      <w:pPr>
        <w:pStyle w:val="2"/>
        <w:spacing w:line="280" w:lineRule="auto"/>
      </w:pPr>
    </w:p>
    <w:p w14:paraId="734F21A7">
      <w:pPr>
        <w:spacing w:before="66" w:line="134" w:lineRule="auto"/>
        <w:ind w:left="1583" w:right="1562" w:hanging="53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式中：</w:t>
      </w:r>
      <w:r>
        <w:rPr>
          <w:rFonts w:ascii="宋体" w:hAnsi="宋体" w:eastAsia="宋体" w:cs="宋体"/>
          <w:i/>
          <w:iCs/>
          <w:spacing w:val="4"/>
          <w:sz w:val="20"/>
          <w:szCs w:val="20"/>
        </w:rPr>
        <w:t>j</w:t>
      </w:r>
      <w:r>
        <w:rPr>
          <w:rFonts w:ascii="宋体" w:hAnsi="宋体" w:eastAsia="宋体" w:cs="宋体"/>
          <w:spacing w:val="-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— 频谱序号，j=1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或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2，1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为计算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C</w:t>
      </w:r>
      <w:r>
        <w:rPr>
          <w:rFonts w:ascii="宋体" w:hAnsi="宋体" w:eastAsia="宋体" w:cs="宋体"/>
          <w:spacing w:val="-2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的频谱</w:t>
      </w:r>
      <w:r>
        <w:rPr>
          <w:rFonts w:ascii="宋体" w:hAnsi="宋体" w:eastAsia="宋体" w:cs="宋体"/>
          <w:spacing w:val="-2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1，2</w:t>
      </w:r>
      <w:r>
        <w:rPr>
          <w:rFonts w:ascii="宋体" w:hAnsi="宋体" w:eastAsia="宋体" w:cs="宋体"/>
          <w:spacing w:val="-3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为计算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C</w:t>
      </w:r>
      <w:r>
        <w:rPr>
          <w:rFonts w:ascii="宋体" w:hAnsi="宋体" w:eastAsia="宋体" w:cs="宋体"/>
          <w:position w:val="-2"/>
          <w:sz w:val="10"/>
          <w:szCs w:val="10"/>
        </w:rPr>
        <w:t>tr</w:t>
      </w:r>
      <w:r>
        <w:rPr>
          <w:rFonts w:ascii="宋体" w:hAnsi="宋体" w:eastAsia="宋体" w:cs="宋体"/>
          <w:spacing w:val="4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的频谱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2；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i/>
          <w:iCs/>
          <w:sz w:val="20"/>
          <w:szCs w:val="20"/>
        </w:rPr>
        <w:t>X</w:t>
      </w:r>
      <w:r>
        <w:rPr>
          <w:rFonts w:ascii="宋体" w:hAnsi="宋体" w:eastAsia="宋体" w:cs="宋体"/>
          <w:i/>
          <w:iCs/>
          <w:position w:val="-2"/>
          <w:sz w:val="10"/>
          <w:szCs w:val="10"/>
        </w:rPr>
        <w:t>w</w:t>
      </w:r>
      <w:r>
        <w:rPr>
          <w:rFonts w:ascii="宋体" w:hAnsi="宋体" w:eastAsia="宋体" w:cs="宋体"/>
          <w:spacing w:val="1"/>
          <w:sz w:val="19"/>
          <w:szCs w:val="19"/>
        </w:rPr>
        <w:t>— 空气</w:t>
      </w:r>
      <w:r>
        <w:rPr>
          <w:rFonts w:ascii="宋体" w:hAnsi="宋体" w:eastAsia="宋体" w:cs="宋体"/>
          <w:spacing w:val="1"/>
          <w:position w:val="-25"/>
          <w:sz w:val="19"/>
          <w:szCs w:val="19"/>
        </w:rPr>
        <w:t>~</w:t>
      </w:r>
      <w:r>
        <w:rPr>
          <w:rFonts w:ascii="宋体" w:hAnsi="宋体" w:eastAsia="宋体" w:cs="宋体"/>
          <w:spacing w:val="1"/>
          <w:sz w:val="19"/>
          <w:szCs w:val="19"/>
        </w:rPr>
        <w:t>声隔声计权单值评价量；</w:t>
      </w:r>
      <w:r>
        <w:rPr>
          <w:rFonts w:ascii="宋体" w:hAnsi="宋体" w:eastAsia="宋体" w:cs="宋体"/>
          <w:spacing w:val="5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~</w:t>
      </w:r>
    </w:p>
    <w:p w14:paraId="05830D99">
      <w:pPr>
        <w:spacing w:line="209" w:lineRule="auto"/>
        <w:ind w:left="1591"/>
        <w:rPr>
          <w:rFonts w:ascii="宋体" w:hAnsi="宋体" w:eastAsia="宋体" w:cs="宋体"/>
          <w:sz w:val="19"/>
          <w:szCs w:val="19"/>
        </w:rPr>
      </w:pPr>
      <w:r>
        <w:rPr>
          <w:rFonts w:ascii="Cambria Math" w:hAnsi="Cambria Math" w:eastAsia="Cambria Math" w:cs="Cambria Math"/>
          <w:spacing w:val="3"/>
          <w:sz w:val="19"/>
          <w:szCs w:val="19"/>
        </w:rPr>
        <w:t>i</w:t>
      </w:r>
      <w:r>
        <w:rPr>
          <w:rFonts w:ascii="宋体" w:hAnsi="宋体" w:eastAsia="宋体" w:cs="宋体"/>
          <w:spacing w:val="3"/>
          <w:sz w:val="19"/>
          <w:szCs w:val="19"/>
        </w:rPr>
        <w:t>—</w:t>
      </w:r>
      <w:r>
        <w:rPr>
          <w:rFonts w:ascii="宋体" w:hAnsi="宋体" w:eastAsia="宋体" w:cs="宋体"/>
          <w:spacing w:val="3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100 3150</w:t>
      </w:r>
      <w:r>
        <w:rPr>
          <w:rFonts w:ascii="宋体" w:hAnsi="宋体" w:eastAsia="宋体" w:cs="宋体"/>
          <w:sz w:val="19"/>
          <w:szCs w:val="19"/>
        </w:rPr>
        <w:t>Hz</w:t>
      </w:r>
      <w:r>
        <w:rPr>
          <w:rFonts w:ascii="宋体" w:hAnsi="宋体" w:eastAsia="宋体" w:cs="宋体"/>
          <w:spacing w:val="-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的</w:t>
      </w:r>
      <w:r>
        <w:rPr>
          <w:rFonts w:ascii="宋体" w:hAnsi="宋体" w:eastAsia="宋体" w:cs="宋体"/>
          <w:spacing w:val="-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1/3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倍频程或</w:t>
      </w:r>
      <w:r>
        <w:rPr>
          <w:rFonts w:ascii="宋体" w:hAnsi="宋体" w:eastAsia="宋体" w:cs="宋体"/>
          <w:spacing w:val="-2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125 2000</w:t>
      </w:r>
      <w:r>
        <w:rPr>
          <w:rFonts w:ascii="宋体" w:hAnsi="宋体" w:eastAsia="宋体" w:cs="宋体"/>
          <w:sz w:val="19"/>
          <w:szCs w:val="19"/>
        </w:rPr>
        <w:t>Hz</w:t>
      </w:r>
      <w:r>
        <w:rPr>
          <w:rFonts w:ascii="宋体" w:hAnsi="宋体" w:eastAsia="宋体" w:cs="宋体"/>
          <w:spacing w:val="-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的倍频程序号；</w:t>
      </w:r>
    </w:p>
    <w:p w14:paraId="3445D11C">
      <w:pPr>
        <w:spacing w:before="24" w:line="219" w:lineRule="auto"/>
        <w:ind w:left="158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i/>
          <w:iCs/>
          <w:sz w:val="20"/>
          <w:szCs w:val="20"/>
        </w:rPr>
        <w:t>L</w:t>
      </w:r>
      <w:r>
        <w:rPr>
          <w:rFonts w:ascii="宋体" w:hAnsi="宋体" w:eastAsia="宋体" w:cs="宋体"/>
          <w:i/>
          <w:iCs/>
          <w:position w:val="-2"/>
          <w:sz w:val="10"/>
          <w:szCs w:val="10"/>
        </w:rPr>
        <w:t>ij</w:t>
      </w:r>
      <w:r>
        <w:rPr>
          <w:rFonts w:ascii="宋体" w:hAnsi="宋体" w:eastAsia="宋体" w:cs="宋体"/>
          <w:spacing w:val="7"/>
          <w:sz w:val="19"/>
          <w:szCs w:val="19"/>
        </w:rPr>
        <w:t>—第</w:t>
      </w:r>
      <w:r>
        <w:rPr>
          <w:rFonts w:ascii="宋体" w:hAnsi="宋体" w:eastAsia="宋体" w:cs="宋体"/>
          <w:spacing w:val="-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j</w:t>
      </w:r>
      <w:r>
        <w:rPr>
          <w:rFonts w:ascii="宋体" w:hAnsi="宋体" w:eastAsia="宋体" w:cs="宋体"/>
          <w:spacing w:val="-3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号频谱的第</w:t>
      </w:r>
      <w:r>
        <w:rPr>
          <w:rFonts w:ascii="宋体" w:hAnsi="宋体" w:eastAsia="宋体" w:cs="宋体"/>
          <w:spacing w:val="-2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个频带的声压级；</w:t>
      </w:r>
    </w:p>
    <w:p w14:paraId="229E768A">
      <w:pPr>
        <w:spacing w:before="22" w:line="230" w:lineRule="auto"/>
        <w:ind w:left="158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i/>
          <w:iCs/>
          <w:sz w:val="20"/>
          <w:szCs w:val="20"/>
        </w:rPr>
        <w:t>X</w:t>
      </w:r>
      <w:r>
        <w:rPr>
          <w:rFonts w:ascii="宋体" w:hAnsi="宋体" w:eastAsia="宋体" w:cs="宋体"/>
          <w:i/>
          <w:iCs/>
          <w:position w:val="-2"/>
          <w:sz w:val="10"/>
          <w:szCs w:val="10"/>
        </w:rPr>
        <w:t>i</w:t>
      </w:r>
      <w:r>
        <w:rPr>
          <w:rFonts w:ascii="宋体" w:hAnsi="宋体" w:eastAsia="宋体" w:cs="宋体"/>
          <w:spacing w:val="-18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— 第</w:t>
      </w:r>
      <w:r>
        <w:rPr>
          <w:rFonts w:ascii="宋体" w:hAnsi="宋体" w:eastAsia="宋体" w:cs="宋体"/>
          <w:spacing w:val="-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个频带的隔声量，精确到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0.1</w:t>
      </w:r>
      <w:r>
        <w:rPr>
          <w:rFonts w:ascii="宋体" w:hAnsi="宋体" w:eastAsia="宋体" w:cs="宋体"/>
          <w:sz w:val="19"/>
          <w:szCs w:val="19"/>
        </w:rPr>
        <w:t>dB</w:t>
      </w:r>
      <w:r>
        <w:rPr>
          <w:rFonts w:ascii="宋体" w:hAnsi="宋体" w:eastAsia="宋体" w:cs="宋体"/>
          <w:spacing w:val="7"/>
          <w:sz w:val="19"/>
          <w:szCs w:val="19"/>
        </w:rPr>
        <w:t>。</w:t>
      </w:r>
    </w:p>
    <w:p w14:paraId="09107160">
      <w:pPr>
        <w:spacing w:before="11" w:line="227" w:lineRule="auto"/>
        <w:ind w:left="56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频谱修正量在计算时应精确到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0.1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9"/>
          <w:sz w:val="20"/>
          <w:szCs w:val="20"/>
        </w:rPr>
        <w:t>，得出的</w:t>
      </w:r>
      <w:r>
        <w:rPr>
          <w:rFonts w:ascii="宋体" w:hAnsi="宋体" w:eastAsia="宋体" w:cs="宋体"/>
          <w:spacing w:val="8"/>
          <w:sz w:val="20"/>
          <w:szCs w:val="20"/>
        </w:rPr>
        <w:t>结果应修约为整数。</w:t>
      </w:r>
    </w:p>
    <w:p w14:paraId="56110A2E">
      <w:pPr>
        <w:spacing w:before="262" w:line="212" w:lineRule="auto"/>
        <w:ind w:left="304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4.2  计算频谱修正量的声压级频谱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单位：dB</w:t>
      </w:r>
    </w:p>
    <w:tbl>
      <w:tblPr>
        <w:tblStyle w:val="5"/>
        <w:tblW w:w="9119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3"/>
        <w:gridCol w:w="1224"/>
        <w:gridCol w:w="1224"/>
        <w:gridCol w:w="1225"/>
        <w:gridCol w:w="1224"/>
        <w:gridCol w:w="1239"/>
      </w:tblGrid>
      <w:tr w14:paraId="6D0CE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983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9D9D9"/>
            <w:vAlign w:val="top"/>
          </w:tcPr>
          <w:p w14:paraId="03F2A2F2">
            <w:pPr>
              <w:pStyle w:val="6"/>
              <w:spacing w:before="167" w:line="228" w:lineRule="auto"/>
              <w:ind w:left="749"/>
            </w:pPr>
            <w:r>
              <w:rPr>
                <w:spacing w:val="8"/>
              </w:rPr>
              <w:t>倍频程中心频率</w:t>
            </w:r>
          </w:p>
        </w:tc>
        <w:tc>
          <w:tcPr>
            <w:tcW w:w="1224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07159126">
            <w:pPr>
              <w:pStyle w:val="6"/>
              <w:spacing w:before="168" w:line="268" w:lineRule="exact"/>
              <w:ind w:left="314"/>
            </w:pPr>
            <w:r>
              <w:rPr>
                <w:spacing w:val="-1"/>
                <w:position w:val="1"/>
              </w:rPr>
              <w:t>125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Hz</w:t>
            </w:r>
          </w:p>
        </w:tc>
        <w:tc>
          <w:tcPr>
            <w:tcW w:w="1224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0D428210">
            <w:pPr>
              <w:pStyle w:val="6"/>
              <w:spacing w:before="168" w:line="268" w:lineRule="exact"/>
              <w:ind w:left="306"/>
            </w:pPr>
            <w:r>
              <w:rPr>
                <w:spacing w:val="4"/>
                <w:position w:val="1"/>
              </w:rPr>
              <w:t xml:space="preserve">250 </w:t>
            </w:r>
            <w:r>
              <w:rPr>
                <w:position w:val="1"/>
              </w:rPr>
              <w:t>Hz</w:t>
            </w:r>
          </w:p>
        </w:tc>
        <w:tc>
          <w:tcPr>
            <w:tcW w:w="1225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1C285475">
            <w:pPr>
              <w:pStyle w:val="6"/>
              <w:spacing w:before="168" w:line="268" w:lineRule="exact"/>
              <w:ind w:left="310"/>
            </w:pPr>
            <w:r>
              <w:rPr>
                <w:spacing w:val="3"/>
                <w:position w:val="1"/>
              </w:rPr>
              <w:t>500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position w:val="1"/>
              </w:rPr>
              <w:t>Hz</w:t>
            </w:r>
          </w:p>
        </w:tc>
        <w:tc>
          <w:tcPr>
            <w:tcW w:w="1224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6C91D8A0">
            <w:pPr>
              <w:pStyle w:val="6"/>
              <w:spacing w:before="168" w:line="268" w:lineRule="exact"/>
              <w:ind w:left="272"/>
            </w:pPr>
            <w:r>
              <w:rPr>
                <w:spacing w:val="1"/>
                <w:position w:val="1"/>
              </w:rPr>
              <w:t>1000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position w:val="1"/>
              </w:rPr>
              <w:t>Hz</w:t>
            </w:r>
          </w:p>
        </w:tc>
        <w:tc>
          <w:tcPr>
            <w:tcW w:w="123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9D9D9"/>
            <w:vAlign w:val="top"/>
          </w:tcPr>
          <w:p w14:paraId="08D2DBD0">
            <w:pPr>
              <w:pStyle w:val="6"/>
              <w:spacing w:before="168" w:line="268" w:lineRule="exact"/>
              <w:ind w:left="264"/>
            </w:pPr>
            <w:r>
              <w:rPr>
                <w:spacing w:val="4"/>
                <w:position w:val="1"/>
              </w:rPr>
              <w:t xml:space="preserve">2000 </w:t>
            </w:r>
            <w:r>
              <w:rPr>
                <w:position w:val="1"/>
              </w:rPr>
              <w:t>Hz</w:t>
            </w:r>
          </w:p>
        </w:tc>
      </w:tr>
      <w:tr w14:paraId="708265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983" w:type="dxa"/>
            <w:tcBorders>
              <w:left w:val="single" w:color="000000" w:sz="10" w:space="0"/>
            </w:tcBorders>
            <w:shd w:val="clear" w:color="auto" w:fill="DDDDDD"/>
            <w:vAlign w:val="top"/>
          </w:tcPr>
          <w:p w14:paraId="5F8A16A6">
            <w:pPr>
              <w:pStyle w:val="6"/>
              <w:spacing w:before="117" w:line="212" w:lineRule="auto"/>
              <w:ind w:left="356"/>
            </w:pPr>
            <w:r>
              <w:rPr>
                <w:spacing w:val="4"/>
              </w:rPr>
              <w:t>计算粉红噪声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的频谱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</w:p>
        </w:tc>
        <w:tc>
          <w:tcPr>
            <w:tcW w:w="1224" w:type="dxa"/>
            <w:vAlign w:val="top"/>
          </w:tcPr>
          <w:p w14:paraId="5E0F857B">
            <w:pPr>
              <w:pStyle w:val="6"/>
              <w:spacing w:before="149" w:line="182" w:lineRule="auto"/>
              <w:ind w:left="455"/>
            </w:pPr>
            <w:r>
              <w:rPr>
                <w:spacing w:val="3"/>
              </w:rPr>
              <w:t>-21</w:t>
            </w:r>
          </w:p>
        </w:tc>
        <w:tc>
          <w:tcPr>
            <w:tcW w:w="1224" w:type="dxa"/>
            <w:vAlign w:val="top"/>
          </w:tcPr>
          <w:p w14:paraId="16CD9BD5">
            <w:pPr>
              <w:pStyle w:val="6"/>
              <w:spacing w:before="149" w:line="182" w:lineRule="auto"/>
              <w:ind w:left="458"/>
            </w:pPr>
            <w:r>
              <w:rPr>
                <w:spacing w:val="3"/>
              </w:rPr>
              <w:t>-14</w:t>
            </w:r>
          </w:p>
        </w:tc>
        <w:tc>
          <w:tcPr>
            <w:tcW w:w="1225" w:type="dxa"/>
            <w:vAlign w:val="top"/>
          </w:tcPr>
          <w:p w14:paraId="062B47DD">
            <w:pPr>
              <w:pStyle w:val="6"/>
              <w:spacing w:before="150" w:line="181" w:lineRule="auto"/>
              <w:ind w:left="515"/>
            </w:pPr>
            <w:r>
              <w:rPr>
                <w:spacing w:val="1"/>
              </w:rPr>
              <w:t>-8</w:t>
            </w:r>
          </w:p>
        </w:tc>
        <w:tc>
          <w:tcPr>
            <w:tcW w:w="1224" w:type="dxa"/>
            <w:vAlign w:val="top"/>
          </w:tcPr>
          <w:p w14:paraId="3A066B89">
            <w:pPr>
              <w:pStyle w:val="6"/>
              <w:spacing w:before="152" w:line="180" w:lineRule="auto"/>
              <w:ind w:left="519"/>
            </w:pPr>
            <w:r>
              <w:rPr>
                <w:spacing w:val="1"/>
              </w:rPr>
              <w:t>-5</w:t>
            </w:r>
          </w:p>
        </w:tc>
        <w:tc>
          <w:tcPr>
            <w:tcW w:w="1239" w:type="dxa"/>
            <w:tcBorders>
              <w:right w:val="single" w:color="000000" w:sz="10" w:space="0"/>
            </w:tcBorders>
            <w:vAlign w:val="top"/>
          </w:tcPr>
          <w:p w14:paraId="44053937">
            <w:pPr>
              <w:pStyle w:val="6"/>
              <w:spacing w:before="150" w:line="181" w:lineRule="auto"/>
              <w:ind w:left="522"/>
            </w:pPr>
            <w:r>
              <w:rPr>
                <w:spacing w:val="1"/>
              </w:rPr>
              <w:t>-4</w:t>
            </w:r>
          </w:p>
        </w:tc>
      </w:tr>
      <w:tr w14:paraId="3A79E4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2983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DDDDD"/>
            <w:vAlign w:val="top"/>
          </w:tcPr>
          <w:p w14:paraId="50FF2A4A">
            <w:pPr>
              <w:pStyle w:val="6"/>
              <w:spacing w:before="125" w:line="227" w:lineRule="auto"/>
              <w:ind w:left="291"/>
            </w:pPr>
            <w:r>
              <w:rPr>
                <w:spacing w:val="10"/>
              </w:rPr>
              <w:t>计算交通噪声</w:t>
            </w:r>
            <w:r>
              <w:rPr>
                <w:spacing w:val="-30"/>
              </w:rPr>
              <w:t xml:space="preserve"> </w:t>
            </w:r>
            <w:r>
              <w:t>C</w:t>
            </w:r>
            <w:r>
              <w:rPr>
                <w:rFonts w:ascii="Cambria Math" w:hAnsi="Cambria Math" w:eastAsia="Cambria Math" w:cs="Cambria Math"/>
              </w:rPr>
              <w:t>tr</w:t>
            </w:r>
            <w:r>
              <w:rPr>
                <w:spacing w:val="10"/>
              </w:rPr>
              <w:t>的频谱</w:t>
            </w:r>
            <w:r>
              <w:rPr>
                <w:spacing w:val="-37"/>
              </w:rPr>
              <w:t xml:space="preserve"> </w:t>
            </w:r>
            <w:r>
              <w:rPr>
                <w:spacing w:val="10"/>
              </w:rPr>
              <w:t>2</w:t>
            </w:r>
          </w:p>
        </w:tc>
        <w:tc>
          <w:tcPr>
            <w:tcW w:w="1224" w:type="dxa"/>
            <w:tcBorders>
              <w:bottom w:val="single" w:color="000000" w:sz="10" w:space="0"/>
            </w:tcBorders>
            <w:vAlign w:val="top"/>
          </w:tcPr>
          <w:p w14:paraId="6B243918">
            <w:pPr>
              <w:pStyle w:val="6"/>
              <w:spacing w:before="158" w:line="189" w:lineRule="auto"/>
              <w:ind w:left="455"/>
            </w:pPr>
            <w:r>
              <w:rPr>
                <w:spacing w:val="3"/>
              </w:rPr>
              <w:t>-14</w:t>
            </w:r>
          </w:p>
        </w:tc>
        <w:tc>
          <w:tcPr>
            <w:tcW w:w="1224" w:type="dxa"/>
            <w:tcBorders>
              <w:bottom w:val="single" w:color="000000" w:sz="10" w:space="0"/>
            </w:tcBorders>
            <w:vAlign w:val="top"/>
          </w:tcPr>
          <w:p w14:paraId="680D0295">
            <w:pPr>
              <w:pStyle w:val="6"/>
              <w:spacing w:before="157" w:line="190" w:lineRule="auto"/>
              <w:ind w:left="458"/>
            </w:pPr>
            <w:r>
              <w:rPr>
                <w:spacing w:val="3"/>
              </w:rPr>
              <w:t>-10</w:t>
            </w:r>
          </w:p>
        </w:tc>
        <w:tc>
          <w:tcPr>
            <w:tcW w:w="1225" w:type="dxa"/>
            <w:tcBorders>
              <w:bottom w:val="single" w:color="000000" w:sz="10" w:space="0"/>
            </w:tcBorders>
            <w:vAlign w:val="top"/>
          </w:tcPr>
          <w:p w14:paraId="44356E2A">
            <w:pPr>
              <w:pStyle w:val="6"/>
              <w:spacing w:before="160" w:line="187" w:lineRule="auto"/>
              <w:ind w:left="515"/>
            </w:pPr>
            <w:r>
              <w:rPr>
                <w:spacing w:val="1"/>
              </w:rPr>
              <w:t>-7</w:t>
            </w:r>
          </w:p>
        </w:tc>
        <w:tc>
          <w:tcPr>
            <w:tcW w:w="1224" w:type="dxa"/>
            <w:tcBorders>
              <w:bottom w:val="single" w:color="000000" w:sz="10" w:space="0"/>
            </w:tcBorders>
            <w:vAlign w:val="top"/>
          </w:tcPr>
          <w:p w14:paraId="2FB6DFDE">
            <w:pPr>
              <w:pStyle w:val="6"/>
              <w:spacing w:before="158" w:line="189" w:lineRule="auto"/>
              <w:ind w:left="519"/>
            </w:pPr>
            <w:r>
              <w:rPr>
                <w:spacing w:val="1"/>
              </w:rPr>
              <w:t>-4</w:t>
            </w:r>
          </w:p>
        </w:tc>
        <w:tc>
          <w:tcPr>
            <w:tcW w:w="123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1E74C24">
            <w:pPr>
              <w:pStyle w:val="6"/>
              <w:spacing w:before="158" w:line="189" w:lineRule="auto"/>
              <w:ind w:left="522"/>
            </w:pPr>
            <w:r>
              <w:rPr>
                <w:spacing w:val="1"/>
              </w:rPr>
              <w:t>-6</w:t>
            </w:r>
          </w:p>
        </w:tc>
      </w:tr>
    </w:tbl>
    <w:p w14:paraId="7B3FFF41">
      <w:pPr>
        <w:pStyle w:val="2"/>
        <w:spacing w:line="460" w:lineRule="auto"/>
      </w:pPr>
    </w:p>
    <w:p w14:paraId="703DB8FD">
      <w:pPr>
        <w:spacing w:before="91" w:line="220" w:lineRule="auto"/>
        <w:ind w:left="154"/>
        <w:outlineLvl w:val="0"/>
        <w:rPr>
          <w:rFonts w:ascii="宋体" w:hAnsi="宋体" w:eastAsia="宋体" w:cs="宋体"/>
          <w:sz w:val="28"/>
          <w:szCs w:val="28"/>
        </w:rPr>
      </w:pPr>
      <w:bookmarkStart w:id="35" w:name="bookmark20"/>
      <w:bookmarkEnd w:id="35"/>
      <w:bookmarkStart w:id="36" w:name="bookmark18"/>
      <w:bookmarkEnd w:id="36"/>
      <w:bookmarkStart w:id="37" w:name="bookmark22"/>
      <w:bookmarkEnd w:id="37"/>
      <w:bookmarkStart w:id="38" w:name="bookmark17"/>
      <w:bookmarkEnd w:id="38"/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5</w:t>
      </w:r>
      <w:r>
        <w:rPr>
          <w:rFonts w:ascii="宋体" w:hAnsi="宋体" w:eastAsia="宋体" w:cs="宋体"/>
          <w:spacing w:val="1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构件空气声隔声性能</w:t>
      </w:r>
    </w:p>
    <w:p w14:paraId="5694B3AF">
      <w:pPr>
        <w:spacing w:before="263" w:line="219" w:lineRule="auto"/>
        <w:ind w:left="151"/>
        <w:outlineLvl w:val="1"/>
        <w:rPr>
          <w:rFonts w:ascii="宋体" w:hAnsi="宋体" w:eastAsia="宋体" w:cs="宋体"/>
          <w:sz w:val="24"/>
          <w:szCs w:val="24"/>
        </w:rPr>
      </w:pPr>
      <w:bookmarkStart w:id="39" w:name="bookmark19"/>
      <w:bookmarkEnd w:id="39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5.1</w:t>
      </w:r>
      <w:r>
        <w:rPr>
          <w:rFonts w:ascii="宋体" w:hAnsi="宋体" w:eastAsia="宋体" w:cs="宋体"/>
          <w:spacing w:val="10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墙板的空气声隔声量</w:t>
      </w:r>
    </w:p>
    <w:p w14:paraId="26463204">
      <w:pPr>
        <w:spacing w:before="282" w:line="227" w:lineRule="auto"/>
        <w:ind w:left="150"/>
        <w:outlineLvl w:val="2"/>
        <w:rPr>
          <w:rFonts w:ascii="宋体" w:hAnsi="宋体" w:eastAsia="宋体" w:cs="宋体"/>
          <w:sz w:val="20"/>
          <w:szCs w:val="20"/>
        </w:rPr>
      </w:pPr>
      <w:bookmarkStart w:id="40" w:name="bookmark21"/>
      <w:bookmarkEnd w:id="40"/>
      <w:r>
        <w:rPr>
          <w:rFonts w:ascii="宋体" w:hAnsi="宋体" w:eastAsia="宋体" w:cs="宋体"/>
          <w:b/>
          <w:bCs/>
          <w:spacing w:val="4"/>
          <w:sz w:val="20"/>
          <w:szCs w:val="20"/>
        </w:rPr>
        <w:t>5.1.1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墙板构造做法</w:t>
      </w:r>
    </w:p>
    <w:p w14:paraId="5FCCD1D0">
      <w:pPr>
        <w:spacing w:before="108" w:line="243" w:lineRule="auto"/>
        <w:ind w:left="146" w:right="215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构件隔声性能与构造的材料和做法息息相关。构件采用的工程</w:t>
      </w:r>
      <w:r>
        <w:rPr>
          <w:rFonts w:ascii="宋体" w:hAnsi="宋体" w:eastAsia="宋体" w:cs="宋体"/>
          <w:spacing w:val="10"/>
          <w:sz w:val="20"/>
          <w:szCs w:val="20"/>
        </w:rPr>
        <w:t>材料和构造做法决定了构件的面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密度，而面密度直接决定了墙体的隔声性能。对于轻质隔声墙板来</w:t>
      </w:r>
      <w:r>
        <w:rPr>
          <w:rFonts w:ascii="宋体" w:hAnsi="宋体" w:eastAsia="宋体" w:cs="宋体"/>
          <w:spacing w:val="10"/>
          <w:sz w:val="20"/>
          <w:szCs w:val="20"/>
        </w:rPr>
        <w:t>说，虽然面密度较低，但构造中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空气层、填充的吸声材料等因素都会使得构件隔声性能大大提升。</w:t>
      </w:r>
    </w:p>
    <w:p w14:paraId="48BFD615">
      <w:pPr>
        <w:spacing w:before="25" w:line="227" w:lineRule="auto"/>
        <w:ind w:left="56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本项目中建筑围护结构详细信息可见下表：</w:t>
      </w:r>
    </w:p>
    <w:p w14:paraId="343DF1B7">
      <w:pPr>
        <w:spacing w:before="264" w:line="212" w:lineRule="auto"/>
        <w:ind w:left="317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5.1  建筑围护结构构造与材料清单</w:t>
      </w:r>
    </w:p>
    <w:tbl>
      <w:tblPr>
        <w:tblStyle w:val="5"/>
        <w:tblW w:w="9333" w:type="dxa"/>
        <w:tblInd w:w="2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3528"/>
        <w:gridCol w:w="987"/>
        <w:gridCol w:w="987"/>
        <w:gridCol w:w="987"/>
        <w:gridCol w:w="1137"/>
      </w:tblGrid>
      <w:tr w14:paraId="679A41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707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4D0DF7E4">
            <w:pPr>
              <w:pStyle w:val="6"/>
              <w:spacing w:before="170" w:line="228" w:lineRule="auto"/>
              <w:ind w:left="108"/>
            </w:pPr>
            <w:r>
              <w:rPr>
                <w:spacing w:val="3"/>
              </w:rPr>
              <w:t>构件</w:t>
            </w:r>
          </w:p>
        </w:tc>
        <w:tc>
          <w:tcPr>
            <w:tcW w:w="3528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DEA29AC">
            <w:pPr>
              <w:pStyle w:val="6"/>
              <w:spacing w:before="170" w:line="227" w:lineRule="auto"/>
              <w:ind w:left="1550"/>
            </w:pPr>
            <w:r>
              <w:rPr>
                <w:spacing w:val="4"/>
              </w:rPr>
              <w:t>材料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AB1DFAF">
            <w:pPr>
              <w:pStyle w:val="6"/>
              <w:spacing w:before="35" w:line="234" w:lineRule="auto"/>
              <w:ind w:left="321" w:right="273" w:hanging="31"/>
            </w:pPr>
            <w:r>
              <w:rPr>
                <w:spacing w:val="2"/>
              </w:rPr>
              <w:t>厚度</w:t>
            </w:r>
            <w:r>
              <w:t xml:space="preserve"> </w:t>
            </w:r>
            <w:r>
              <w:rPr>
                <w:spacing w:val="-6"/>
              </w:rPr>
              <w:t>(mm)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18233FF">
            <w:pPr>
              <w:pStyle w:val="6"/>
              <w:spacing w:before="35" w:line="234" w:lineRule="auto"/>
              <w:ind w:left="194" w:right="141" w:firstLine="96"/>
            </w:pPr>
            <w:r>
              <w:rPr>
                <w:spacing w:val="4"/>
              </w:rPr>
              <w:t>密度</w:t>
            </w:r>
            <w:r>
              <w:t xml:space="preserve">  </w:t>
            </w:r>
            <w:r>
              <w:rPr>
                <w:spacing w:val="-3"/>
              </w:rPr>
              <w:t>(kg/m</w:t>
            </w:r>
            <w:r>
              <w:rPr>
                <w:spacing w:val="-3"/>
                <w:position w:val="10"/>
                <w:sz w:val="10"/>
                <w:szCs w:val="10"/>
              </w:rPr>
              <w:t>3</w:t>
            </w:r>
            <w:r>
              <w:rPr>
                <w:spacing w:val="-3"/>
              </w:rPr>
              <w:t>)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284AA6C">
            <w:pPr>
              <w:pStyle w:val="6"/>
              <w:spacing w:before="35" w:line="234" w:lineRule="auto"/>
              <w:ind w:left="196" w:right="137" w:hanging="7"/>
            </w:pPr>
            <w:r>
              <w:rPr>
                <w:spacing w:val="6"/>
              </w:rPr>
              <w:t>面密度</w:t>
            </w:r>
            <w:r>
              <w:t xml:space="preserve"> </w:t>
            </w:r>
            <w:r>
              <w:rPr>
                <w:spacing w:val="-2"/>
              </w:rPr>
              <w:t>(kg/m</w:t>
            </w:r>
            <w:r>
              <w:rPr>
                <w:spacing w:val="-2"/>
                <w:position w:val="10"/>
                <w:sz w:val="10"/>
                <w:szCs w:val="10"/>
              </w:rPr>
              <w:t>2</w:t>
            </w:r>
            <w:r>
              <w:rPr>
                <w:spacing w:val="-2"/>
              </w:rPr>
              <w:t>)</w:t>
            </w:r>
          </w:p>
        </w:tc>
        <w:tc>
          <w:tcPr>
            <w:tcW w:w="1137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401C96FA">
            <w:pPr>
              <w:pStyle w:val="6"/>
              <w:spacing w:before="35" w:line="234" w:lineRule="auto"/>
              <w:ind w:left="266" w:right="133" w:hanging="107"/>
            </w:pPr>
            <w:r>
              <w:rPr>
                <w:spacing w:val="5"/>
              </w:rPr>
              <w:t>总面密度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(kg/m</w:t>
            </w:r>
            <w:r>
              <w:rPr>
                <w:spacing w:val="-2"/>
                <w:position w:val="10"/>
                <w:sz w:val="10"/>
                <w:szCs w:val="10"/>
              </w:rPr>
              <w:t>2</w:t>
            </w:r>
            <w:r>
              <w:rPr>
                <w:spacing w:val="-2"/>
              </w:rPr>
              <w:t>)</w:t>
            </w:r>
          </w:p>
        </w:tc>
      </w:tr>
      <w:tr w14:paraId="427D4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12C148F1">
            <w:pPr>
              <w:spacing w:line="346" w:lineRule="auto"/>
              <w:rPr>
                <w:rFonts w:ascii="Arial"/>
                <w:sz w:val="21"/>
              </w:rPr>
            </w:pPr>
          </w:p>
          <w:p w14:paraId="1ED06B24">
            <w:pPr>
              <w:spacing w:line="347" w:lineRule="auto"/>
              <w:rPr>
                <w:rFonts w:ascii="Arial"/>
                <w:sz w:val="21"/>
              </w:rPr>
            </w:pPr>
          </w:p>
          <w:p w14:paraId="288BC788">
            <w:pPr>
              <w:pStyle w:val="6"/>
              <w:spacing w:before="65" w:line="228" w:lineRule="auto"/>
              <w:ind w:left="110"/>
            </w:pPr>
            <w:r>
              <w:rPr>
                <w:spacing w:val="6"/>
              </w:rPr>
              <w:t>外墙(填充墙)</w:t>
            </w:r>
          </w:p>
        </w:tc>
        <w:tc>
          <w:tcPr>
            <w:tcW w:w="3528" w:type="dxa"/>
            <w:vAlign w:val="top"/>
          </w:tcPr>
          <w:p w14:paraId="0AF2BFB9">
            <w:pPr>
              <w:pStyle w:val="6"/>
              <w:spacing w:before="33" w:line="213" w:lineRule="auto"/>
              <w:ind w:left="108"/>
            </w:pPr>
            <w:r>
              <w:rPr>
                <w:spacing w:val="7"/>
              </w:rPr>
              <w:t>聚合物水泥砂浆</w:t>
            </w:r>
          </w:p>
        </w:tc>
        <w:tc>
          <w:tcPr>
            <w:tcW w:w="987" w:type="dxa"/>
            <w:vAlign w:val="top"/>
          </w:tcPr>
          <w:p w14:paraId="4C1C2067">
            <w:pPr>
              <w:pStyle w:val="6"/>
              <w:spacing w:before="65" w:line="183" w:lineRule="auto"/>
              <w:ind w:left="406"/>
            </w:pPr>
            <w:r>
              <w:rPr>
                <w:spacing w:val="-7"/>
              </w:rPr>
              <w:t>12</w:t>
            </w:r>
          </w:p>
        </w:tc>
        <w:tc>
          <w:tcPr>
            <w:tcW w:w="987" w:type="dxa"/>
            <w:vAlign w:val="top"/>
          </w:tcPr>
          <w:p w14:paraId="6ACE95D5">
            <w:pPr>
              <w:pStyle w:val="6"/>
              <w:spacing w:before="65" w:line="183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0F1E0B43">
            <w:pPr>
              <w:pStyle w:val="6"/>
              <w:spacing w:before="65" w:line="183" w:lineRule="auto"/>
              <w:ind w:left="399"/>
            </w:pPr>
            <w:r>
              <w:rPr>
                <w:spacing w:val="-1"/>
              </w:rPr>
              <w:t>22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2CDC911B">
            <w:pPr>
              <w:spacing w:line="241" w:lineRule="auto"/>
              <w:rPr>
                <w:rFonts w:ascii="Arial"/>
                <w:sz w:val="21"/>
              </w:rPr>
            </w:pPr>
          </w:p>
          <w:p w14:paraId="2244F1CC">
            <w:pPr>
              <w:spacing w:line="241" w:lineRule="auto"/>
              <w:rPr>
                <w:rFonts w:ascii="Arial"/>
                <w:sz w:val="21"/>
              </w:rPr>
            </w:pPr>
          </w:p>
          <w:p w14:paraId="13570489">
            <w:pPr>
              <w:spacing w:line="242" w:lineRule="auto"/>
              <w:rPr>
                <w:rFonts w:ascii="Arial"/>
                <w:sz w:val="21"/>
              </w:rPr>
            </w:pPr>
          </w:p>
          <w:p w14:paraId="4E18E690">
            <w:pPr>
              <w:pStyle w:val="6"/>
              <w:spacing w:before="65" w:line="190" w:lineRule="auto"/>
              <w:ind w:left="418"/>
            </w:pPr>
            <w:r>
              <w:rPr>
                <w:spacing w:val="1"/>
              </w:rPr>
              <w:t>210</w:t>
            </w:r>
          </w:p>
        </w:tc>
      </w:tr>
      <w:tr w14:paraId="233EFC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2DD64E3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0316CD5D">
            <w:pPr>
              <w:pStyle w:val="6"/>
              <w:spacing w:before="36" w:line="210" w:lineRule="auto"/>
              <w:ind w:left="100"/>
            </w:pPr>
            <w:r>
              <w:rPr>
                <w:spacing w:val="8"/>
              </w:rPr>
              <w:t>抗裂钢丝网水泥砂浆</w:t>
            </w:r>
          </w:p>
        </w:tc>
        <w:tc>
          <w:tcPr>
            <w:tcW w:w="987" w:type="dxa"/>
            <w:vAlign w:val="top"/>
          </w:tcPr>
          <w:p w14:paraId="0AF1B537">
            <w:pPr>
              <w:pStyle w:val="6"/>
              <w:spacing w:before="70" w:line="179" w:lineRule="auto"/>
              <w:ind w:left="444"/>
            </w:pPr>
            <w:r>
              <w:t>8</w:t>
            </w:r>
          </w:p>
        </w:tc>
        <w:tc>
          <w:tcPr>
            <w:tcW w:w="987" w:type="dxa"/>
            <w:vAlign w:val="top"/>
          </w:tcPr>
          <w:p w14:paraId="0AFDD5B0">
            <w:pPr>
              <w:pStyle w:val="6"/>
              <w:spacing w:before="68" w:line="180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4C6BE760">
            <w:pPr>
              <w:pStyle w:val="6"/>
              <w:spacing w:before="68" w:line="180" w:lineRule="auto"/>
              <w:ind w:left="412"/>
            </w:pPr>
            <w:r>
              <w:rPr>
                <w:spacing w:val="-7"/>
              </w:rPr>
              <w:t>14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7A2B341A">
            <w:pPr>
              <w:rPr>
                <w:rFonts w:ascii="Arial"/>
                <w:sz w:val="21"/>
              </w:rPr>
            </w:pPr>
          </w:p>
        </w:tc>
      </w:tr>
      <w:tr w14:paraId="717719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CB05857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15D0A0B1">
            <w:pPr>
              <w:pStyle w:val="6"/>
              <w:spacing w:before="38" w:line="208" w:lineRule="auto"/>
              <w:ind w:left="100"/>
            </w:pPr>
            <w:r>
              <w:rPr>
                <w:spacing w:val="6"/>
              </w:rPr>
              <w:t>加气混凝土砌块（b07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级）</w:t>
            </w:r>
          </w:p>
        </w:tc>
        <w:tc>
          <w:tcPr>
            <w:tcW w:w="987" w:type="dxa"/>
            <w:vAlign w:val="top"/>
          </w:tcPr>
          <w:p w14:paraId="4D7D8814">
            <w:pPr>
              <w:pStyle w:val="6"/>
              <w:spacing w:before="71" w:line="178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34E6583C">
            <w:pPr>
              <w:pStyle w:val="6"/>
              <w:spacing w:before="71" w:line="178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650E9326">
            <w:pPr>
              <w:pStyle w:val="6"/>
              <w:spacing w:before="70" w:line="179" w:lineRule="auto"/>
              <w:ind w:left="359"/>
            </w:pPr>
            <w:r>
              <w:rPr>
                <w:spacing w:val="-3"/>
              </w:rPr>
              <w:t>140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4C3BF360">
            <w:pPr>
              <w:rPr>
                <w:rFonts w:ascii="Arial"/>
                <w:sz w:val="21"/>
              </w:rPr>
            </w:pPr>
          </w:p>
        </w:tc>
      </w:tr>
      <w:tr w14:paraId="42DDBF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655705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4F588C33">
            <w:pPr>
              <w:pStyle w:val="6"/>
              <w:spacing w:before="43" w:line="204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107BCB3A">
            <w:pPr>
              <w:pStyle w:val="6"/>
              <w:spacing w:before="76" w:line="174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6E5488DC">
            <w:pPr>
              <w:pStyle w:val="6"/>
              <w:spacing w:before="76" w:line="174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1642A367">
            <w:pPr>
              <w:pStyle w:val="6"/>
              <w:spacing w:before="76" w:line="174" w:lineRule="auto"/>
              <w:ind w:left="412"/>
            </w:pPr>
            <w:r>
              <w:rPr>
                <w:spacing w:val="-7"/>
              </w:rPr>
              <w:t>18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5FC33E3">
            <w:pPr>
              <w:rPr>
                <w:rFonts w:ascii="Arial"/>
                <w:sz w:val="21"/>
              </w:rPr>
            </w:pPr>
          </w:p>
        </w:tc>
      </w:tr>
      <w:tr w14:paraId="7565A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0A241F1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5F7A275A">
            <w:pPr>
              <w:pStyle w:val="6"/>
              <w:spacing w:before="45" w:line="202" w:lineRule="auto"/>
              <w:ind w:left="100"/>
            </w:pPr>
            <w:r>
              <w:rPr>
                <w:spacing w:val="3"/>
              </w:rPr>
              <w:t>膨胀玻化微珠保温砂浆(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</w:p>
        </w:tc>
        <w:tc>
          <w:tcPr>
            <w:tcW w:w="987" w:type="dxa"/>
            <w:vAlign w:val="top"/>
          </w:tcPr>
          <w:p w14:paraId="4C32325C">
            <w:pPr>
              <w:pStyle w:val="6"/>
              <w:spacing w:before="76" w:line="173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2D15AB93">
            <w:pPr>
              <w:pStyle w:val="6"/>
              <w:spacing w:before="77" w:line="172" w:lineRule="auto"/>
              <w:ind w:left="346"/>
            </w:pPr>
            <w:r>
              <w:rPr>
                <w:spacing w:val="1"/>
              </w:rPr>
              <w:t>350</w:t>
            </w:r>
          </w:p>
        </w:tc>
        <w:tc>
          <w:tcPr>
            <w:tcW w:w="987" w:type="dxa"/>
            <w:vAlign w:val="top"/>
          </w:tcPr>
          <w:p w14:paraId="7B2B494B">
            <w:pPr>
              <w:pStyle w:val="6"/>
              <w:spacing w:before="77" w:line="172" w:lineRule="auto"/>
              <w:ind w:left="449"/>
            </w:pPr>
            <w:r>
              <w:t>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D951CC2">
            <w:pPr>
              <w:rPr>
                <w:rFonts w:ascii="Arial"/>
                <w:sz w:val="21"/>
              </w:rPr>
            </w:pPr>
          </w:p>
        </w:tc>
      </w:tr>
      <w:tr w14:paraId="4D543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FC8A31C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tcBorders>
              <w:bottom w:val="single" w:color="000000" w:sz="10" w:space="0"/>
            </w:tcBorders>
            <w:vAlign w:val="top"/>
          </w:tcPr>
          <w:p w14:paraId="5B19B596">
            <w:pPr>
              <w:pStyle w:val="6"/>
              <w:spacing w:before="49" w:line="214" w:lineRule="auto"/>
              <w:ind w:left="108"/>
            </w:pPr>
            <w:r>
              <w:rPr>
                <w:spacing w:val="7"/>
              </w:rPr>
              <w:t>聚合物水泥砂浆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4827ECB6">
            <w:pPr>
              <w:pStyle w:val="6"/>
              <w:spacing w:before="82" w:line="183" w:lineRule="auto"/>
              <w:ind w:left="448"/>
            </w:pPr>
            <w:r>
              <w:t>7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0748C5AC">
            <w:pPr>
              <w:pStyle w:val="6"/>
              <w:spacing w:before="80" w:line="185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26594904">
            <w:pPr>
              <w:pStyle w:val="6"/>
              <w:spacing w:before="80" w:line="185" w:lineRule="auto"/>
              <w:ind w:left="412"/>
            </w:pPr>
            <w:r>
              <w:rPr>
                <w:spacing w:val="-7"/>
              </w:rPr>
              <w:t>13</w:t>
            </w:r>
          </w:p>
        </w:tc>
        <w:tc>
          <w:tcPr>
            <w:tcW w:w="1137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 w14:paraId="5D857F08">
            <w:pPr>
              <w:rPr>
                <w:rFonts w:ascii="Arial"/>
                <w:sz w:val="21"/>
              </w:rPr>
            </w:pPr>
          </w:p>
        </w:tc>
      </w:tr>
    </w:tbl>
    <w:p w14:paraId="672F466A">
      <w:pPr>
        <w:pStyle w:val="2"/>
      </w:pPr>
    </w:p>
    <w:p w14:paraId="50C80BA9">
      <w:pPr>
        <w:sectPr>
          <w:headerReference r:id="rId12" w:type="default"/>
          <w:footerReference r:id="rId13" w:type="default"/>
          <w:pgSz w:w="11906" w:h="16839"/>
          <w:pgMar w:top="1210" w:right="1202" w:bottom="1156" w:left="1280" w:header="904" w:footer="936" w:gutter="0"/>
          <w:cols w:space="720" w:num="1"/>
        </w:sectPr>
      </w:pPr>
    </w:p>
    <w:p w14:paraId="704F6A1F">
      <w:pPr>
        <w:spacing w:line="229" w:lineRule="exact"/>
      </w:pPr>
    </w:p>
    <w:tbl>
      <w:tblPr>
        <w:tblStyle w:val="5"/>
        <w:tblW w:w="9333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3528"/>
        <w:gridCol w:w="987"/>
        <w:gridCol w:w="987"/>
        <w:gridCol w:w="987"/>
        <w:gridCol w:w="1137"/>
      </w:tblGrid>
      <w:tr w14:paraId="01E482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5" w:hRule="atLeast"/>
        </w:trPr>
        <w:tc>
          <w:tcPr>
            <w:tcW w:w="1707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32874AE1">
            <w:pPr>
              <w:spacing w:line="348" w:lineRule="auto"/>
              <w:rPr>
                <w:rFonts w:ascii="Arial"/>
                <w:sz w:val="21"/>
              </w:rPr>
            </w:pPr>
          </w:p>
          <w:p w14:paraId="5082C151">
            <w:pPr>
              <w:spacing w:line="348" w:lineRule="auto"/>
              <w:rPr>
                <w:rFonts w:ascii="Arial"/>
                <w:sz w:val="21"/>
              </w:rPr>
            </w:pPr>
          </w:p>
          <w:p w14:paraId="099FABD3">
            <w:pPr>
              <w:pStyle w:val="6"/>
              <w:spacing w:before="65" w:line="228" w:lineRule="auto"/>
              <w:ind w:left="110"/>
            </w:pPr>
            <w:r>
              <w:rPr>
                <w:spacing w:val="6"/>
              </w:rPr>
              <w:t>外墙(剪力墙)</w:t>
            </w:r>
          </w:p>
        </w:tc>
        <w:tc>
          <w:tcPr>
            <w:tcW w:w="3528" w:type="dxa"/>
            <w:tcBorders>
              <w:top w:val="single" w:color="000000" w:sz="10" w:space="0"/>
            </w:tcBorders>
            <w:vAlign w:val="top"/>
          </w:tcPr>
          <w:p w14:paraId="62B6E627">
            <w:pPr>
              <w:pStyle w:val="6"/>
              <w:spacing w:before="36" w:line="220" w:lineRule="auto"/>
              <w:ind w:left="108"/>
            </w:pPr>
            <w:r>
              <w:rPr>
                <w:spacing w:val="7"/>
              </w:rPr>
              <w:t>聚合物水泥砂浆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vAlign w:val="top"/>
          </w:tcPr>
          <w:p w14:paraId="53F460DA">
            <w:pPr>
              <w:pStyle w:val="6"/>
              <w:spacing w:before="69" w:line="189" w:lineRule="auto"/>
              <w:ind w:left="406"/>
            </w:pPr>
            <w:r>
              <w:rPr>
                <w:spacing w:val="-7"/>
              </w:rPr>
              <w:t>12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vAlign w:val="top"/>
          </w:tcPr>
          <w:p w14:paraId="2F64D87E">
            <w:pPr>
              <w:pStyle w:val="6"/>
              <w:spacing w:before="68" w:line="190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vAlign w:val="top"/>
          </w:tcPr>
          <w:p w14:paraId="0885FBFF">
            <w:pPr>
              <w:pStyle w:val="6"/>
              <w:spacing w:before="69" w:line="189" w:lineRule="auto"/>
              <w:ind w:left="399"/>
            </w:pPr>
            <w:r>
              <w:rPr>
                <w:spacing w:val="-1"/>
              </w:rPr>
              <w:t>22</w:t>
            </w:r>
          </w:p>
        </w:tc>
        <w:tc>
          <w:tcPr>
            <w:tcW w:w="1137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1F471E5D">
            <w:pPr>
              <w:spacing w:line="243" w:lineRule="auto"/>
              <w:rPr>
                <w:rFonts w:ascii="Arial"/>
                <w:sz w:val="21"/>
              </w:rPr>
            </w:pPr>
          </w:p>
          <w:p w14:paraId="65B82BA8">
            <w:pPr>
              <w:spacing w:line="243" w:lineRule="auto"/>
              <w:rPr>
                <w:rFonts w:ascii="Arial"/>
                <w:sz w:val="21"/>
              </w:rPr>
            </w:pPr>
          </w:p>
          <w:p w14:paraId="0B2DF9B2">
            <w:pPr>
              <w:spacing w:line="243" w:lineRule="auto"/>
              <w:rPr>
                <w:rFonts w:ascii="Arial"/>
                <w:sz w:val="21"/>
              </w:rPr>
            </w:pPr>
          </w:p>
          <w:p w14:paraId="4CAAF0EA">
            <w:pPr>
              <w:pStyle w:val="6"/>
              <w:spacing w:before="65" w:line="189" w:lineRule="auto"/>
              <w:ind w:left="419"/>
            </w:pPr>
            <w:r>
              <w:rPr>
                <w:spacing w:val="1"/>
              </w:rPr>
              <w:t>570</w:t>
            </w:r>
          </w:p>
        </w:tc>
      </w:tr>
      <w:tr w14:paraId="384988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9EC542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6924527B">
            <w:pPr>
              <w:pStyle w:val="6"/>
              <w:spacing w:before="29" w:line="219" w:lineRule="auto"/>
              <w:ind w:left="100"/>
            </w:pPr>
            <w:r>
              <w:rPr>
                <w:spacing w:val="8"/>
              </w:rPr>
              <w:t>抗裂钢丝网水泥砂浆</w:t>
            </w:r>
          </w:p>
        </w:tc>
        <w:tc>
          <w:tcPr>
            <w:tcW w:w="987" w:type="dxa"/>
            <w:vAlign w:val="top"/>
          </w:tcPr>
          <w:p w14:paraId="3240582B">
            <w:pPr>
              <w:pStyle w:val="6"/>
              <w:spacing w:before="62" w:line="189" w:lineRule="auto"/>
              <w:ind w:left="444"/>
            </w:pPr>
            <w:r>
              <w:t>8</w:t>
            </w:r>
          </w:p>
        </w:tc>
        <w:tc>
          <w:tcPr>
            <w:tcW w:w="987" w:type="dxa"/>
            <w:vAlign w:val="top"/>
          </w:tcPr>
          <w:p w14:paraId="5F0F2536">
            <w:pPr>
              <w:pStyle w:val="6"/>
              <w:spacing w:before="60" w:line="190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5E2EA7E2">
            <w:pPr>
              <w:pStyle w:val="6"/>
              <w:spacing w:before="61" w:line="189" w:lineRule="auto"/>
              <w:ind w:left="412"/>
            </w:pPr>
            <w:r>
              <w:rPr>
                <w:spacing w:val="-7"/>
              </w:rPr>
              <w:t>14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410A124F">
            <w:pPr>
              <w:rPr>
                <w:rFonts w:ascii="Arial"/>
                <w:sz w:val="21"/>
              </w:rPr>
            </w:pPr>
          </w:p>
        </w:tc>
      </w:tr>
      <w:tr w14:paraId="34F980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6E51DF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1862C174">
            <w:pPr>
              <w:pStyle w:val="6"/>
              <w:spacing w:before="27" w:line="220" w:lineRule="auto"/>
              <w:ind w:left="99"/>
            </w:pPr>
            <w:r>
              <w:rPr>
                <w:spacing w:val="8"/>
              </w:rPr>
              <w:t>钢筋混凝土</w:t>
            </w:r>
          </w:p>
        </w:tc>
        <w:tc>
          <w:tcPr>
            <w:tcW w:w="987" w:type="dxa"/>
            <w:vAlign w:val="top"/>
          </w:tcPr>
          <w:p w14:paraId="19B59197">
            <w:pPr>
              <w:pStyle w:val="6"/>
              <w:spacing w:before="60" w:line="189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467E2011">
            <w:pPr>
              <w:pStyle w:val="6"/>
              <w:spacing w:before="60" w:line="189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70648C26">
            <w:pPr>
              <w:pStyle w:val="6"/>
              <w:spacing w:before="60" w:line="189" w:lineRule="auto"/>
              <w:ind w:left="348"/>
            </w:pPr>
            <w:r>
              <w:rPr>
                <w:spacing w:val="1"/>
              </w:rPr>
              <w:t>500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4D1AE269">
            <w:pPr>
              <w:rPr>
                <w:rFonts w:ascii="Arial"/>
                <w:sz w:val="21"/>
              </w:rPr>
            </w:pPr>
          </w:p>
        </w:tc>
      </w:tr>
      <w:tr w14:paraId="23300B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4207702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509DB390">
            <w:pPr>
              <w:pStyle w:val="6"/>
              <w:spacing w:before="29" w:line="218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5EF87860">
            <w:pPr>
              <w:pStyle w:val="6"/>
              <w:spacing w:before="61" w:line="189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6E426234">
            <w:pPr>
              <w:pStyle w:val="6"/>
              <w:spacing w:before="61" w:line="189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444F0225">
            <w:pPr>
              <w:pStyle w:val="6"/>
              <w:spacing w:before="61" w:line="189" w:lineRule="auto"/>
              <w:ind w:left="412"/>
            </w:pPr>
            <w:r>
              <w:rPr>
                <w:spacing w:val="-7"/>
              </w:rPr>
              <w:t>18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5B922FF">
            <w:pPr>
              <w:rPr>
                <w:rFonts w:ascii="Arial"/>
                <w:sz w:val="21"/>
              </w:rPr>
            </w:pPr>
          </w:p>
        </w:tc>
      </w:tr>
      <w:tr w14:paraId="69C1FB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967CFD8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7F2F9E13">
            <w:pPr>
              <w:pStyle w:val="6"/>
              <w:spacing w:before="30" w:line="217" w:lineRule="auto"/>
              <w:ind w:left="100"/>
            </w:pPr>
            <w:r>
              <w:rPr>
                <w:spacing w:val="3"/>
              </w:rPr>
              <w:t>膨胀玻化微珠保温砂浆(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</w:p>
        </w:tc>
        <w:tc>
          <w:tcPr>
            <w:tcW w:w="987" w:type="dxa"/>
            <w:vAlign w:val="top"/>
          </w:tcPr>
          <w:p w14:paraId="6ACE631E">
            <w:pPr>
              <w:pStyle w:val="6"/>
              <w:spacing w:before="63" w:line="187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5AF41D1D">
            <w:pPr>
              <w:pStyle w:val="6"/>
              <w:spacing w:before="64" w:line="186" w:lineRule="auto"/>
              <w:ind w:left="346"/>
            </w:pPr>
            <w:r>
              <w:rPr>
                <w:spacing w:val="1"/>
              </w:rPr>
              <w:t>350</w:t>
            </w:r>
          </w:p>
        </w:tc>
        <w:tc>
          <w:tcPr>
            <w:tcW w:w="987" w:type="dxa"/>
            <w:vAlign w:val="top"/>
          </w:tcPr>
          <w:p w14:paraId="6E11C56E">
            <w:pPr>
              <w:pStyle w:val="6"/>
              <w:spacing w:before="64" w:line="186" w:lineRule="auto"/>
              <w:ind w:left="449"/>
            </w:pPr>
            <w:r>
              <w:t>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776C2B4A">
            <w:pPr>
              <w:rPr>
                <w:rFonts w:ascii="Arial"/>
                <w:sz w:val="21"/>
              </w:rPr>
            </w:pPr>
          </w:p>
        </w:tc>
      </w:tr>
      <w:tr w14:paraId="51538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690A757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1F6A2DD8">
            <w:pPr>
              <w:pStyle w:val="6"/>
              <w:spacing w:before="33" w:line="215" w:lineRule="auto"/>
              <w:ind w:left="100"/>
            </w:pPr>
            <w:r>
              <w:rPr>
                <w:spacing w:val="8"/>
              </w:rPr>
              <w:t>抗裂钢丝网水泥砂浆</w:t>
            </w:r>
          </w:p>
        </w:tc>
        <w:tc>
          <w:tcPr>
            <w:tcW w:w="987" w:type="dxa"/>
            <w:vAlign w:val="top"/>
          </w:tcPr>
          <w:p w14:paraId="7CA9E049">
            <w:pPr>
              <w:pStyle w:val="6"/>
              <w:spacing w:before="67" w:line="183" w:lineRule="auto"/>
              <w:ind w:left="448"/>
            </w:pPr>
            <w:r>
              <w:t>7</w:t>
            </w:r>
          </w:p>
        </w:tc>
        <w:tc>
          <w:tcPr>
            <w:tcW w:w="987" w:type="dxa"/>
            <w:vAlign w:val="top"/>
          </w:tcPr>
          <w:p w14:paraId="6020397D">
            <w:pPr>
              <w:pStyle w:val="6"/>
              <w:spacing w:before="65" w:line="185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00F9A1FE">
            <w:pPr>
              <w:pStyle w:val="6"/>
              <w:spacing w:before="65" w:line="185" w:lineRule="auto"/>
              <w:ind w:left="412"/>
            </w:pPr>
            <w:r>
              <w:rPr>
                <w:spacing w:val="-7"/>
              </w:rPr>
              <w:t>13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20434CFF">
            <w:pPr>
              <w:rPr>
                <w:rFonts w:ascii="Arial"/>
                <w:sz w:val="21"/>
              </w:rPr>
            </w:pPr>
          </w:p>
        </w:tc>
      </w:tr>
      <w:tr w14:paraId="7510E8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30EA002B">
            <w:pPr>
              <w:spacing w:line="258" w:lineRule="auto"/>
              <w:rPr>
                <w:rFonts w:ascii="Arial"/>
                <w:sz w:val="21"/>
              </w:rPr>
            </w:pPr>
          </w:p>
          <w:p w14:paraId="7752BC83">
            <w:pPr>
              <w:pStyle w:val="6"/>
              <w:spacing w:before="65" w:line="229" w:lineRule="auto"/>
              <w:ind w:left="118"/>
            </w:pPr>
            <w:r>
              <w:rPr>
                <w:spacing w:val="-1"/>
              </w:rPr>
              <w:t>隔墙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3528" w:type="dxa"/>
            <w:vAlign w:val="top"/>
          </w:tcPr>
          <w:p w14:paraId="033E4618">
            <w:pPr>
              <w:pStyle w:val="6"/>
              <w:spacing w:before="35" w:line="213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36309D0D">
            <w:pPr>
              <w:pStyle w:val="6"/>
              <w:spacing w:before="67" w:line="183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2C5C784D">
            <w:pPr>
              <w:pStyle w:val="6"/>
              <w:spacing w:before="66" w:line="184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10F996C2">
            <w:pPr>
              <w:pStyle w:val="6"/>
              <w:spacing w:before="67" w:line="183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6DF2CCA9">
            <w:pPr>
              <w:spacing w:line="291" w:lineRule="auto"/>
              <w:rPr>
                <w:rFonts w:ascii="Arial"/>
                <w:sz w:val="21"/>
              </w:rPr>
            </w:pPr>
          </w:p>
          <w:p w14:paraId="6CB9DB94">
            <w:pPr>
              <w:pStyle w:val="6"/>
              <w:spacing w:before="65" w:line="189" w:lineRule="auto"/>
              <w:ind w:left="418"/>
            </w:pPr>
            <w:r>
              <w:rPr>
                <w:spacing w:val="1"/>
              </w:rPr>
              <w:t>208</w:t>
            </w:r>
          </w:p>
        </w:tc>
      </w:tr>
      <w:tr w14:paraId="05ABE2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1E430F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0CE7906F">
            <w:pPr>
              <w:pStyle w:val="6"/>
              <w:spacing w:before="34" w:line="215" w:lineRule="auto"/>
              <w:ind w:left="100"/>
            </w:pPr>
            <w:r>
              <w:rPr>
                <w:spacing w:val="6"/>
              </w:rPr>
              <w:t>加气混凝土砌块（b07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级）</w:t>
            </w:r>
          </w:p>
        </w:tc>
        <w:tc>
          <w:tcPr>
            <w:tcW w:w="987" w:type="dxa"/>
            <w:vAlign w:val="top"/>
          </w:tcPr>
          <w:p w14:paraId="38805409">
            <w:pPr>
              <w:pStyle w:val="6"/>
              <w:spacing w:before="67" w:line="184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2A1D026D">
            <w:pPr>
              <w:pStyle w:val="6"/>
              <w:spacing w:before="67" w:line="184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37A3A43E">
            <w:pPr>
              <w:pStyle w:val="6"/>
              <w:spacing w:before="66" w:line="185" w:lineRule="auto"/>
              <w:ind w:left="359"/>
            </w:pPr>
            <w:r>
              <w:rPr>
                <w:spacing w:val="-3"/>
              </w:rPr>
              <w:t>140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5DF879ED">
            <w:pPr>
              <w:rPr>
                <w:rFonts w:ascii="Arial"/>
                <w:sz w:val="21"/>
              </w:rPr>
            </w:pPr>
          </w:p>
        </w:tc>
      </w:tr>
      <w:tr w14:paraId="0A65E0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DEFDE75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41BB0877">
            <w:pPr>
              <w:pStyle w:val="6"/>
              <w:spacing w:before="35" w:line="213" w:lineRule="auto"/>
              <w:ind w:left="101"/>
            </w:pPr>
            <w:r>
              <w:rPr>
                <w:spacing w:val="7"/>
              </w:rPr>
              <w:t>石灰砂浆</w:t>
            </w:r>
          </w:p>
        </w:tc>
        <w:tc>
          <w:tcPr>
            <w:tcW w:w="987" w:type="dxa"/>
            <w:vAlign w:val="top"/>
          </w:tcPr>
          <w:p w14:paraId="12661624">
            <w:pPr>
              <w:pStyle w:val="6"/>
              <w:spacing w:before="67" w:line="183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421F9F77">
            <w:pPr>
              <w:pStyle w:val="6"/>
              <w:spacing w:before="67" w:line="183" w:lineRule="auto"/>
              <w:ind w:left="305"/>
            </w:pPr>
            <w:r>
              <w:rPr>
                <w:spacing w:val="-1"/>
              </w:rPr>
              <w:t>1600</w:t>
            </w:r>
          </w:p>
        </w:tc>
        <w:tc>
          <w:tcPr>
            <w:tcW w:w="987" w:type="dxa"/>
            <w:vAlign w:val="top"/>
          </w:tcPr>
          <w:p w14:paraId="0D6B6DD7">
            <w:pPr>
              <w:pStyle w:val="6"/>
              <w:spacing w:before="67" w:line="183" w:lineRule="auto"/>
              <w:ind w:left="401"/>
            </w:pPr>
            <w:r>
              <w:rPr>
                <w:spacing w:val="-2"/>
              </w:rPr>
              <w:t>32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450751F6">
            <w:pPr>
              <w:rPr>
                <w:rFonts w:ascii="Arial"/>
                <w:sz w:val="21"/>
              </w:rPr>
            </w:pPr>
          </w:p>
        </w:tc>
      </w:tr>
      <w:tr w14:paraId="21053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32082C52">
            <w:pPr>
              <w:spacing w:line="263" w:lineRule="auto"/>
              <w:rPr>
                <w:rFonts w:ascii="Arial"/>
                <w:sz w:val="21"/>
              </w:rPr>
            </w:pPr>
          </w:p>
          <w:p w14:paraId="3B256693">
            <w:pPr>
              <w:pStyle w:val="6"/>
              <w:spacing w:before="65" w:line="229" w:lineRule="auto"/>
              <w:ind w:left="118"/>
            </w:pPr>
            <w:r>
              <w:rPr>
                <w:spacing w:val="-1"/>
              </w:rPr>
              <w:t>隔墙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2</w:t>
            </w:r>
          </w:p>
        </w:tc>
        <w:tc>
          <w:tcPr>
            <w:tcW w:w="3528" w:type="dxa"/>
            <w:vAlign w:val="top"/>
          </w:tcPr>
          <w:p w14:paraId="05532CE7">
            <w:pPr>
              <w:pStyle w:val="6"/>
              <w:spacing w:before="36" w:line="212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06A6CA1A">
            <w:pPr>
              <w:pStyle w:val="6"/>
              <w:spacing w:before="69" w:line="181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62CDBB74">
            <w:pPr>
              <w:pStyle w:val="6"/>
              <w:spacing w:before="68" w:line="182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27F16980">
            <w:pPr>
              <w:pStyle w:val="6"/>
              <w:spacing w:before="69" w:line="181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573B7A40">
            <w:pPr>
              <w:spacing w:line="295" w:lineRule="auto"/>
              <w:rPr>
                <w:rFonts w:ascii="Arial"/>
                <w:sz w:val="21"/>
              </w:rPr>
            </w:pPr>
          </w:p>
          <w:p w14:paraId="544F764D">
            <w:pPr>
              <w:pStyle w:val="6"/>
              <w:spacing w:before="65" w:line="189" w:lineRule="auto"/>
              <w:ind w:left="418"/>
            </w:pPr>
            <w:r>
              <w:rPr>
                <w:spacing w:val="1"/>
              </w:rPr>
              <w:t>208</w:t>
            </w:r>
          </w:p>
        </w:tc>
      </w:tr>
      <w:tr w14:paraId="76F4F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084B082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422F4983">
            <w:pPr>
              <w:pStyle w:val="6"/>
              <w:spacing w:before="38" w:line="211" w:lineRule="auto"/>
              <w:ind w:left="100"/>
            </w:pPr>
            <w:r>
              <w:rPr>
                <w:spacing w:val="6"/>
              </w:rPr>
              <w:t>加气混凝土砌块（b07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级）</w:t>
            </w:r>
          </w:p>
        </w:tc>
        <w:tc>
          <w:tcPr>
            <w:tcW w:w="987" w:type="dxa"/>
            <w:vAlign w:val="top"/>
          </w:tcPr>
          <w:p w14:paraId="530779D0">
            <w:pPr>
              <w:pStyle w:val="6"/>
              <w:spacing w:before="71" w:line="180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21868C40">
            <w:pPr>
              <w:pStyle w:val="6"/>
              <w:spacing w:before="71" w:line="180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7D3B8EF1">
            <w:pPr>
              <w:pStyle w:val="6"/>
              <w:spacing w:before="70" w:line="181" w:lineRule="auto"/>
              <w:ind w:left="359"/>
            </w:pPr>
            <w:r>
              <w:rPr>
                <w:spacing w:val="-3"/>
              </w:rPr>
              <w:t>140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13E70E8">
            <w:pPr>
              <w:rPr>
                <w:rFonts w:ascii="Arial"/>
                <w:sz w:val="21"/>
              </w:rPr>
            </w:pPr>
          </w:p>
        </w:tc>
      </w:tr>
      <w:tr w14:paraId="03CC97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E3104A8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419537E2">
            <w:pPr>
              <w:pStyle w:val="6"/>
              <w:spacing w:before="39" w:line="209" w:lineRule="auto"/>
              <w:ind w:left="101"/>
            </w:pPr>
            <w:r>
              <w:rPr>
                <w:spacing w:val="7"/>
              </w:rPr>
              <w:t>石灰砂浆</w:t>
            </w:r>
          </w:p>
        </w:tc>
        <w:tc>
          <w:tcPr>
            <w:tcW w:w="987" w:type="dxa"/>
            <w:vAlign w:val="top"/>
          </w:tcPr>
          <w:p w14:paraId="5185E737">
            <w:pPr>
              <w:pStyle w:val="6"/>
              <w:spacing w:before="72" w:line="179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64330196">
            <w:pPr>
              <w:pStyle w:val="6"/>
              <w:spacing w:before="72" w:line="179" w:lineRule="auto"/>
              <w:ind w:left="305"/>
            </w:pPr>
            <w:r>
              <w:rPr>
                <w:spacing w:val="-1"/>
              </w:rPr>
              <w:t>1600</w:t>
            </w:r>
          </w:p>
        </w:tc>
        <w:tc>
          <w:tcPr>
            <w:tcW w:w="987" w:type="dxa"/>
            <w:vAlign w:val="top"/>
          </w:tcPr>
          <w:p w14:paraId="5DC5DB64">
            <w:pPr>
              <w:pStyle w:val="6"/>
              <w:spacing w:before="72" w:line="179" w:lineRule="auto"/>
              <w:ind w:left="401"/>
            </w:pPr>
            <w:r>
              <w:rPr>
                <w:spacing w:val="-2"/>
              </w:rPr>
              <w:t>32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5D1207D9">
            <w:pPr>
              <w:rPr>
                <w:rFonts w:ascii="Arial"/>
                <w:sz w:val="21"/>
              </w:rPr>
            </w:pPr>
          </w:p>
        </w:tc>
      </w:tr>
      <w:tr w14:paraId="1B6B06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407E65BD">
            <w:pPr>
              <w:spacing w:line="278" w:lineRule="auto"/>
              <w:rPr>
                <w:rFonts w:ascii="Arial"/>
                <w:sz w:val="21"/>
              </w:rPr>
            </w:pPr>
          </w:p>
          <w:p w14:paraId="1DF92CD0">
            <w:pPr>
              <w:spacing w:line="278" w:lineRule="auto"/>
              <w:rPr>
                <w:rFonts w:ascii="Arial"/>
                <w:sz w:val="21"/>
              </w:rPr>
            </w:pPr>
          </w:p>
          <w:p w14:paraId="5AA480EC">
            <w:pPr>
              <w:spacing w:line="278" w:lineRule="auto"/>
              <w:rPr>
                <w:rFonts w:ascii="Arial"/>
                <w:sz w:val="21"/>
              </w:rPr>
            </w:pPr>
          </w:p>
          <w:p w14:paraId="2470CE32">
            <w:pPr>
              <w:pStyle w:val="6"/>
              <w:spacing w:before="65" w:line="228" w:lineRule="auto"/>
              <w:ind w:left="107"/>
            </w:pPr>
            <w:r>
              <w:rPr>
                <w:spacing w:val="3"/>
              </w:rPr>
              <w:t>屋顶</w:t>
            </w:r>
          </w:p>
        </w:tc>
        <w:tc>
          <w:tcPr>
            <w:tcW w:w="3528" w:type="dxa"/>
            <w:vAlign w:val="top"/>
          </w:tcPr>
          <w:p w14:paraId="69279066">
            <w:pPr>
              <w:pStyle w:val="6"/>
              <w:spacing w:before="41" w:line="207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00165FEE">
            <w:pPr>
              <w:pStyle w:val="6"/>
              <w:spacing w:before="74" w:line="177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647411BB">
            <w:pPr>
              <w:pStyle w:val="6"/>
              <w:spacing w:before="73" w:line="178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1B01E0A3">
            <w:pPr>
              <w:pStyle w:val="6"/>
              <w:spacing w:before="74" w:line="177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5DA95610">
            <w:pPr>
              <w:spacing w:line="288" w:lineRule="auto"/>
              <w:rPr>
                <w:rFonts w:ascii="Arial"/>
                <w:sz w:val="21"/>
              </w:rPr>
            </w:pPr>
          </w:p>
          <w:p w14:paraId="1C285551">
            <w:pPr>
              <w:spacing w:line="289" w:lineRule="auto"/>
              <w:rPr>
                <w:rFonts w:ascii="Arial"/>
                <w:sz w:val="21"/>
              </w:rPr>
            </w:pPr>
          </w:p>
          <w:p w14:paraId="29509972">
            <w:pPr>
              <w:spacing w:line="289" w:lineRule="auto"/>
              <w:rPr>
                <w:rFonts w:ascii="Arial"/>
                <w:sz w:val="21"/>
              </w:rPr>
            </w:pPr>
          </w:p>
          <w:p w14:paraId="42B1DB8F">
            <w:pPr>
              <w:pStyle w:val="6"/>
              <w:spacing w:before="65" w:line="190" w:lineRule="auto"/>
              <w:ind w:left="419"/>
            </w:pPr>
            <w:r>
              <w:rPr>
                <w:spacing w:val="1"/>
              </w:rPr>
              <w:t>521</w:t>
            </w:r>
          </w:p>
        </w:tc>
      </w:tr>
      <w:tr w14:paraId="40D12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47A4FB0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2FDBBBCC">
            <w:pPr>
              <w:pStyle w:val="6"/>
              <w:spacing w:before="40" w:line="209" w:lineRule="auto"/>
              <w:ind w:left="101"/>
            </w:pPr>
            <w:r>
              <w:rPr>
                <w:spacing w:val="8"/>
              </w:rPr>
              <w:t>细石混凝土（双向配筋）</w:t>
            </w:r>
          </w:p>
        </w:tc>
        <w:tc>
          <w:tcPr>
            <w:tcW w:w="987" w:type="dxa"/>
            <w:vAlign w:val="top"/>
          </w:tcPr>
          <w:p w14:paraId="1FB294C3">
            <w:pPr>
              <w:pStyle w:val="6"/>
              <w:spacing w:before="74" w:line="178" w:lineRule="auto"/>
              <w:ind w:left="395"/>
            </w:pPr>
            <w:r>
              <w:rPr>
                <w:spacing w:val="-2"/>
              </w:rPr>
              <w:t>50</w:t>
            </w:r>
          </w:p>
        </w:tc>
        <w:tc>
          <w:tcPr>
            <w:tcW w:w="987" w:type="dxa"/>
            <w:vAlign w:val="top"/>
          </w:tcPr>
          <w:p w14:paraId="7D7288B8">
            <w:pPr>
              <w:pStyle w:val="6"/>
              <w:spacing w:before="74" w:line="178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5FBDEB64">
            <w:pPr>
              <w:pStyle w:val="6"/>
              <w:spacing w:before="73" w:line="179" w:lineRule="auto"/>
              <w:ind w:left="359"/>
            </w:pPr>
            <w:r>
              <w:rPr>
                <w:spacing w:val="-3"/>
              </w:rPr>
              <w:t>125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42EFA0C">
            <w:pPr>
              <w:rPr>
                <w:rFonts w:ascii="Arial"/>
                <w:sz w:val="21"/>
              </w:rPr>
            </w:pPr>
          </w:p>
        </w:tc>
      </w:tr>
      <w:tr w14:paraId="1C0BD2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E7672E6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485CCC29">
            <w:pPr>
              <w:pStyle w:val="6"/>
              <w:spacing w:before="41" w:line="207" w:lineRule="auto"/>
              <w:ind w:left="100"/>
            </w:pPr>
            <w:r>
              <w:rPr>
                <w:spacing w:val="8"/>
              </w:rPr>
              <w:t>挤塑聚苯乙烯泡沫塑料</w:t>
            </w:r>
          </w:p>
        </w:tc>
        <w:tc>
          <w:tcPr>
            <w:tcW w:w="987" w:type="dxa"/>
            <w:vAlign w:val="top"/>
          </w:tcPr>
          <w:p w14:paraId="7B818D80">
            <w:pPr>
              <w:pStyle w:val="6"/>
              <w:spacing w:before="74" w:line="177" w:lineRule="auto"/>
              <w:ind w:left="391"/>
            </w:pPr>
            <w:r>
              <w:t>84</w:t>
            </w:r>
          </w:p>
        </w:tc>
        <w:tc>
          <w:tcPr>
            <w:tcW w:w="987" w:type="dxa"/>
            <w:vAlign w:val="top"/>
          </w:tcPr>
          <w:p w14:paraId="31EDD1D5">
            <w:pPr>
              <w:pStyle w:val="6"/>
              <w:spacing w:before="74" w:line="177" w:lineRule="auto"/>
              <w:ind w:left="399"/>
            </w:pPr>
            <w:r>
              <w:rPr>
                <w:spacing w:val="-2"/>
              </w:rPr>
              <w:t>35</w:t>
            </w:r>
          </w:p>
        </w:tc>
        <w:tc>
          <w:tcPr>
            <w:tcW w:w="987" w:type="dxa"/>
            <w:vAlign w:val="top"/>
          </w:tcPr>
          <w:p w14:paraId="47C9E88B">
            <w:pPr>
              <w:pStyle w:val="6"/>
              <w:spacing w:before="74" w:line="177" w:lineRule="auto"/>
              <w:ind w:left="454"/>
            </w:pPr>
            <w:r>
              <w:t>3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C5BFFED">
            <w:pPr>
              <w:rPr>
                <w:rFonts w:ascii="Arial"/>
                <w:sz w:val="21"/>
              </w:rPr>
            </w:pPr>
          </w:p>
        </w:tc>
      </w:tr>
      <w:tr w14:paraId="5BD37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B00E40E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6E69E9E0">
            <w:pPr>
              <w:pStyle w:val="6"/>
              <w:spacing w:before="42" w:line="207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397B7873">
            <w:pPr>
              <w:pStyle w:val="6"/>
              <w:spacing w:before="76" w:line="176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6C7C8A88">
            <w:pPr>
              <w:pStyle w:val="6"/>
              <w:spacing w:before="75" w:line="177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555801A4">
            <w:pPr>
              <w:pStyle w:val="6"/>
              <w:spacing w:before="76" w:line="176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21E524A3">
            <w:pPr>
              <w:rPr>
                <w:rFonts w:ascii="Arial"/>
                <w:sz w:val="21"/>
              </w:rPr>
            </w:pPr>
          </w:p>
        </w:tc>
      </w:tr>
      <w:tr w14:paraId="7D2114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CD01D0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58C642C0">
            <w:pPr>
              <w:pStyle w:val="6"/>
              <w:spacing w:before="44" w:line="227" w:lineRule="auto"/>
              <w:ind w:left="110" w:right="270" w:hanging="10"/>
            </w:pPr>
            <w:r>
              <w:rPr>
                <w:spacing w:val="4"/>
              </w:rPr>
              <w:t>加气混凝土、泡沫混凝土(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ρ=700)</w:t>
            </w:r>
            <w:r>
              <w:t xml:space="preserve"> </w:t>
            </w:r>
            <w:r>
              <w:rPr>
                <w:spacing w:val="-2"/>
              </w:rPr>
              <w:t>（1）</w:t>
            </w:r>
          </w:p>
        </w:tc>
        <w:tc>
          <w:tcPr>
            <w:tcW w:w="987" w:type="dxa"/>
            <w:vAlign w:val="top"/>
          </w:tcPr>
          <w:p w14:paraId="0BE6CFB0">
            <w:pPr>
              <w:pStyle w:val="6"/>
              <w:spacing w:before="211" w:line="189" w:lineRule="auto"/>
              <w:ind w:left="395"/>
            </w:pPr>
            <w:r>
              <w:rPr>
                <w:spacing w:val="-2"/>
              </w:rPr>
              <w:t>30</w:t>
            </w:r>
          </w:p>
        </w:tc>
        <w:tc>
          <w:tcPr>
            <w:tcW w:w="987" w:type="dxa"/>
            <w:vAlign w:val="top"/>
          </w:tcPr>
          <w:p w14:paraId="71713259">
            <w:pPr>
              <w:pStyle w:val="6"/>
              <w:spacing w:before="211" w:line="189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34E93FE5">
            <w:pPr>
              <w:pStyle w:val="6"/>
              <w:spacing w:before="211" w:line="189" w:lineRule="auto"/>
              <w:ind w:left="399"/>
            </w:pPr>
            <w:r>
              <w:rPr>
                <w:spacing w:val="-1"/>
              </w:rPr>
              <w:t>21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71F99468">
            <w:pPr>
              <w:rPr>
                <w:rFonts w:ascii="Arial"/>
                <w:sz w:val="21"/>
              </w:rPr>
            </w:pPr>
          </w:p>
        </w:tc>
      </w:tr>
      <w:tr w14:paraId="00C784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95A3FDD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62051940">
            <w:pPr>
              <w:pStyle w:val="6"/>
              <w:spacing w:before="47" w:line="203" w:lineRule="auto"/>
              <w:ind w:left="99"/>
            </w:pPr>
            <w:r>
              <w:rPr>
                <w:spacing w:val="8"/>
              </w:rPr>
              <w:t>钢筋混凝土</w:t>
            </w:r>
          </w:p>
        </w:tc>
        <w:tc>
          <w:tcPr>
            <w:tcW w:w="987" w:type="dxa"/>
            <w:vAlign w:val="top"/>
          </w:tcPr>
          <w:p w14:paraId="5C0FBC98">
            <w:pPr>
              <w:pStyle w:val="6"/>
              <w:spacing w:before="79" w:line="173" w:lineRule="auto"/>
              <w:ind w:left="353"/>
            </w:pPr>
            <w:r>
              <w:rPr>
                <w:spacing w:val="-3"/>
              </w:rPr>
              <w:t>120</w:t>
            </w:r>
          </w:p>
        </w:tc>
        <w:tc>
          <w:tcPr>
            <w:tcW w:w="987" w:type="dxa"/>
            <w:vAlign w:val="top"/>
          </w:tcPr>
          <w:p w14:paraId="4A6047FC">
            <w:pPr>
              <w:pStyle w:val="6"/>
              <w:spacing w:before="79" w:line="173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0A73CA69">
            <w:pPr>
              <w:pStyle w:val="6"/>
              <w:spacing w:before="79" w:line="173" w:lineRule="auto"/>
              <w:ind w:left="348"/>
            </w:pPr>
            <w:r>
              <w:rPr>
                <w:spacing w:val="1"/>
              </w:rPr>
              <w:t>300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1013DADD">
            <w:pPr>
              <w:rPr>
                <w:rFonts w:ascii="Arial"/>
                <w:sz w:val="21"/>
              </w:rPr>
            </w:pPr>
          </w:p>
        </w:tc>
      </w:tr>
      <w:tr w14:paraId="7CB1B3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0263A8E2">
            <w:pPr>
              <w:spacing w:line="416" w:lineRule="auto"/>
              <w:rPr>
                <w:rFonts w:ascii="Arial"/>
                <w:sz w:val="21"/>
              </w:rPr>
            </w:pPr>
          </w:p>
          <w:p w14:paraId="71BD1851">
            <w:pPr>
              <w:pStyle w:val="6"/>
              <w:spacing w:before="65" w:line="227" w:lineRule="auto"/>
              <w:ind w:left="105"/>
            </w:pPr>
            <w:r>
              <w:rPr>
                <w:spacing w:val="5"/>
              </w:rPr>
              <w:t>楼板</w:t>
            </w:r>
          </w:p>
        </w:tc>
        <w:tc>
          <w:tcPr>
            <w:tcW w:w="3528" w:type="dxa"/>
            <w:vAlign w:val="top"/>
          </w:tcPr>
          <w:p w14:paraId="03AC89A6">
            <w:pPr>
              <w:pStyle w:val="6"/>
              <w:spacing w:before="48" w:line="201" w:lineRule="auto"/>
              <w:ind w:left="100"/>
            </w:pPr>
            <w:r>
              <w:rPr>
                <w:spacing w:val="4"/>
              </w:rPr>
              <w:t>地砖</w:t>
            </w:r>
          </w:p>
        </w:tc>
        <w:tc>
          <w:tcPr>
            <w:tcW w:w="987" w:type="dxa"/>
            <w:vAlign w:val="top"/>
          </w:tcPr>
          <w:p w14:paraId="0AC3D23D">
            <w:pPr>
              <w:pStyle w:val="6"/>
              <w:spacing w:before="81" w:line="170" w:lineRule="auto"/>
              <w:ind w:left="448"/>
            </w:pPr>
            <w:r>
              <w:t>5</w:t>
            </w:r>
          </w:p>
        </w:tc>
        <w:tc>
          <w:tcPr>
            <w:tcW w:w="987" w:type="dxa"/>
            <w:vAlign w:val="top"/>
          </w:tcPr>
          <w:p w14:paraId="0847208B">
            <w:pPr>
              <w:pStyle w:val="6"/>
              <w:spacing w:before="79" w:line="172" w:lineRule="auto"/>
              <w:ind w:left="305"/>
            </w:pPr>
            <w:r>
              <w:rPr>
                <w:spacing w:val="-1"/>
              </w:rPr>
              <w:t>1700</w:t>
            </w:r>
          </w:p>
        </w:tc>
        <w:tc>
          <w:tcPr>
            <w:tcW w:w="987" w:type="dxa"/>
            <w:vAlign w:val="top"/>
          </w:tcPr>
          <w:p w14:paraId="63F08A88">
            <w:pPr>
              <w:pStyle w:val="6"/>
              <w:spacing w:before="80" w:line="171" w:lineRule="auto"/>
              <w:ind w:left="450"/>
            </w:pPr>
            <w:r>
              <w:t>9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6953FACD">
            <w:pPr>
              <w:spacing w:line="449" w:lineRule="auto"/>
              <w:rPr>
                <w:rFonts w:ascii="Arial"/>
                <w:sz w:val="21"/>
              </w:rPr>
            </w:pPr>
          </w:p>
          <w:p w14:paraId="79DD0164">
            <w:pPr>
              <w:pStyle w:val="6"/>
              <w:spacing w:before="65" w:line="189" w:lineRule="auto"/>
              <w:ind w:left="419"/>
            </w:pPr>
            <w:r>
              <w:rPr>
                <w:spacing w:val="1"/>
              </w:rPr>
              <w:t>346</w:t>
            </w:r>
          </w:p>
        </w:tc>
      </w:tr>
      <w:tr w14:paraId="248D42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0D3FF76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735D2C09">
            <w:pPr>
              <w:pStyle w:val="6"/>
              <w:spacing w:before="47" w:line="202" w:lineRule="auto"/>
              <w:ind w:left="101"/>
            </w:pPr>
            <w:r>
              <w:rPr>
                <w:spacing w:val="8"/>
              </w:rPr>
              <w:t>细石混凝土（双向配筋）</w:t>
            </w:r>
          </w:p>
        </w:tc>
        <w:tc>
          <w:tcPr>
            <w:tcW w:w="987" w:type="dxa"/>
            <w:vAlign w:val="top"/>
          </w:tcPr>
          <w:p w14:paraId="7FBB34DC">
            <w:pPr>
              <w:pStyle w:val="6"/>
              <w:spacing w:before="80" w:line="171" w:lineRule="auto"/>
              <w:ind w:left="395"/>
            </w:pPr>
            <w:r>
              <w:rPr>
                <w:spacing w:val="-2"/>
              </w:rPr>
              <w:t>35</w:t>
            </w:r>
          </w:p>
        </w:tc>
        <w:tc>
          <w:tcPr>
            <w:tcW w:w="987" w:type="dxa"/>
            <w:vAlign w:val="top"/>
          </w:tcPr>
          <w:p w14:paraId="54EE48C8">
            <w:pPr>
              <w:pStyle w:val="6"/>
              <w:spacing w:before="80" w:line="171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2311A0BF">
            <w:pPr>
              <w:pStyle w:val="6"/>
              <w:spacing w:before="80" w:line="171" w:lineRule="auto"/>
              <w:ind w:left="397"/>
            </w:pPr>
            <w:r>
              <w:t>88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0F12ED0">
            <w:pPr>
              <w:rPr>
                <w:rFonts w:ascii="Arial"/>
                <w:sz w:val="21"/>
              </w:rPr>
            </w:pPr>
          </w:p>
        </w:tc>
      </w:tr>
      <w:tr w14:paraId="53CDB6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8E50B61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62EF19D9">
            <w:pPr>
              <w:pStyle w:val="6"/>
              <w:spacing w:before="51" w:line="199" w:lineRule="auto"/>
              <w:ind w:left="98"/>
            </w:pPr>
            <w:r>
              <w:t>EF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挤塑聚乙烯泡沫隔声垫</w:t>
            </w:r>
          </w:p>
        </w:tc>
        <w:tc>
          <w:tcPr>
            <w:tcW w:w="987" w:type="dxa"/>
            <w:vAlign w:val="top"/>
          </w:tcPr>
          <w:p w14:paraId="480F13D5">
            <w:pPr>
              <w:pStyle w:val="6"/>
              <w:spacing w:before="85" w:line="168" w:lineRule="auto"/>
              <w:ind w:left="448"/>
            </w:pPr>
            <w:r>
              <w:t>3</w:t>
            </w:r>
          </w:p>
        </w:tc>
        <w:tc>
          <w:tcPr>
            <w:tcW w:w="987" w:type="dxa"/>
            <w:vAlign w:val="top"/>
          </w:tcPr>
          <w:p w14:paraId="10728A91">
            <w:pPr>
              <w:pStyle w:val="6"/>
              <w:spacing w:before="85" w:line="168" w:lineRule="auto"/>
              <w:ind w:left="399"/>
            </w:pPr>
            <w:r>
              <w:rPr>
                <w:spacing w:val="-2"/>
              </w:rPr>
              <w:t>35</w:t>
            </w:r>
          </w:p>
        </w:tc>
        <w:tc>
          <w:tcPr>
            <w:tcW w:w="987" w:type="dxa"/>
            <w:vAlign w:val="top"/>
          </w:tcPr>
          <w:p w14:paraId="2375F528">
            <w:pPr>
              <w:pStyle w:val="6"/>
              <w:spacing w:before="85" w:line="168" w:lineRule="auto"/>
              <w:ind w:left="451"/>
            </w:pPr>
            <w:r>
              <w:t>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529CD55A">
            <w:pPr>
              <w:rPr>
                <w:rFonts w:ascii="Arial"/>
                <w:sz w:val="21"/>
              </w:rPr>
            </w:pPr>
          </w:p>
        </w:tc>
      </w:tr>
      <w:tr w14:paraId="681A6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06068AB9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tcBorders>
              <w:bottom w:val="single" w:color="000000" w:sz="10" w:space="0"/>
            </w:tcBorders>
            <w:vAlign w:val="top"/>
          </w:tcPr>
          <w:p w14:paraId="46F7F3F2">
            <w:pPr>
              <w:pStyle w:val="6"/>
              <w:spacing w:before="49" w:line="217" w:lineRule="auto"/>
              <w:ind w:left="99"/>
            </w:pPr>
            <w:r>
              <w:rPr>
                <w:spacing w:val="8"/>
              </w:rPr>
              <w:t>钢筋混凝土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0A91FA90">
            <w:pPr>
              <w:pStyle w:val="6"/>
              <w:spacing w:before="82" w:line="187" w:lineRule="auto"/>
              <w:ind w:left="353"/>
            </w:pPr>
            <w:r>
              <w:rPr>
                <w:spacing w:val="-3"/>
              </w:rPr>
              <w:t>100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054E6B0F">
            <w:pPr>
              <w:pStyle w:val="6"/>
              <w:spacing w:before="82" w:line="187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531F98E0">
            <w:pPr>
              <w:pStyle w:val="6"/>
              <w:spacing w:before="82" w:line="187" w:lineRule="auto"/>
              <w:ind w:left="346"/>
            </w:pPr>
            <w:r>
              <w:rPr>
                <w:spacing w:val="1"/>
              </w:rPr>
              <w:t>250</w:t>
            </w:r>
          </w:p>
        </w:tc>
        <w:tc>
          <w:tcPr>
            <w:tcW w:w="1137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 w14:paraId="7743AA6A">
            <w:pPr>
              <w:rPr>
                <w:rFonts w:ascii="Arial"/>
                <w:sz w:val="21"/>
              </w:rPr>
            </w:pPr>
          </w:p>
        </w:tc>
      </w:tr>
    </w:tbl>
    <w:p w14:paraId="6F1BC78E">
      <w:pPr>
        <w:pStyle w:val="2"/>
        <w:spacing w:line="311" w:lineRule="auto"/>
      </w:pPr>
    </w:p>
    <w:p w14:paraId="6C17C1C3">
      <w:pPr>
        <w:pStyle w:val="2"/>
        <w:spacing w:line="311" w:lineRule="auto"/>
      </w:pPr>
    </w:p>
    <w:p w14:paraId="79496415">
      <w:pPr>
        <w:spacing w:before="65" w:line="227" w:lineRule="auto"/>
        <w:ind w:left="135"/>
        <w:outlineLvl w:val="2"/>
        <w:rPr>
          <w:rFonts w:ascii="宋体" w:hAnsi="宋体" w:eastAsia="宋体" w:cs="宋体"/>
          <w:sz w:val="20"/>
          <w:szCs w:val="20"/>
        </w:rPr>
      </w:pPr>
      <w:bookmarkStart w:id="41" w:name="bookmark23"/>
      <w:bookmarkEnd w:id="41"/>
      <w:bookmarkStart w:id="42" w:name="bookmark24"/>
      <w:bookmarkEnd w:id="42"/>
      <w:r>
        <w:rPr>
          <w:rFonts w:ascii="宋体" w:hAnsi="宋体" w:eastAsia="宋体" w:cs="宋体"/>
          <w:b/>
          <w:bCs/>
          <w:spacing w:val="5"/>
          <w:sz w:val="20"/>
          <w:szCs w:val="20"/>
        </w:rPr>
        <w:t>5.1.2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墙板空气声隔声性能</w:t>
      </w:r>
    </w:p>
    <w:p w14:paraId="34CCD485">
      <w:pPr>
        <w:spacing w:before="106" w:line="239" w:lineRule="auto"/>
        <w:ind w:left="148" w:right="172" w:firstLine="40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本项目墙板的各频程下空气声隔声量可以通过经验公式计算，或者</w:t>
      </w:r>
      <w:r>
        <w:rPr>
          <w:rFonts w:ascii="宋体" w:hAnsi="宋体" w:eastAsia="宋体" w:cs="宋体"/>
          <w:spacing w:val="10"/>
          <w:sz w:val="20"/>
          <w:szCs w:val="20"/>
        </w:rPr>
        <w:t>直接通过构造数据库中给出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的构造隔声参数选取合适的空气声隔声量。</w:t>
      </w:r>
    </w:p>
    <w:p w14:paraId="32E9DA8A">
      <w:pPr>
        <w:spacing w:before="18" w:line="270" w:lineRule="exact"/>
        <w:ind w:left="560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9"/>
          <w:position w:val="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符合质量定律的构件，可按面密度</w:t>
      </w:r>
      <w:r>
        <w:rPr>
          <w:rFonts w:ascii="宋体" w:hAnsi="宋体" w:eastAsia="宋体" w:cs="宋体"/>
          <w:spacing w:val="-38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m</w:t>
      </w:r>
      <w:r>
        <w:rPr>
          <w:rFonts w:ascii="宋体" w:hAnsi="宋体" w:eastAsia="宋体" w:cs="宋体"/>
          <w:spacing w:val="-38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计算各频率下的空气声隔声量：</w:t>
      </w:r>
    </w:p>
    <w:sdt>
      <w:sdtPr>
        <w:rPr>
          <w:rFonts w:ascii="Arial" w:hAnsi="Arial" w:eastAsia="Arial" w:cs="Arial"/>
          <w:sz w:val="21"/>
          <w:szCs w:val="21"/>
        </w:rPr>
        <w:id w:val="147472564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0"/>
          <w:szCs w:val="20"/>
        </w:rPr>
      </w:sdtEndPr>
      <w:sdtContent>
        <w:p w14:paraId="66772CB6">
          <w:pPr>
            <w:spacing w:before="249" w:line="213" w:lineRule="auto"/>
            <w:ind w:left="3063"/>
            <w:rPr>
              <w:rFonts w:ascii="宋体" w:hAnsi="宋体" w:eastAsia="宋体" w:cs="宋体"/>
              <w:sz w:val="20"/>
              <w:szCs w:val="20"/>
            </w:rPr>
          </w:pPr>
          <w:r>
            <w:rPr>
              <w:rFonts w:ascii="宋体" w:hAnsi="宋体" w:eastAsia="宋体" w:cs="宋体"/>
              <w:i/>
              <w:iCs/>
              <w:spacing w:val="7"/>
              <w:sz w:val="21"/>
              <w:szCs w:val="21"/>
            </w:rPr>
            <w:t>R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=23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23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m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+11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20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f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-41      （m≥200</w:t>
          </w:r>
          <w:r>
            <w:rPr>
              <w:rFonts w:ascii="宋体" w:hAnsi="宋体" w:eastAsia="宋体" w:cs="宋体"/>
              <w:sz w:val="20"/>
              <w:szCs w:val="20"/>
            </w:rPr>
            <w:t>kg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/m</w:t>
          </w:r>
          <w:r>
            <w:fldChar w:fldCharType="begin"/>
          </w:r>
          <w:r>
            <w:instrText xml:space="preserve"> HYPERLINK \l "bookmark31" </w:instrText>
          </w:r>
          <w:r>
            <w:fldChar w:fldCharType="separate"/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t>2</w:t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fldChar w:fldCharType="end"/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）</w:t>
          </w:r>
        </w:p>
        <w:p w14:paraId="6871B5D4">
          <w:pPr>
            <w:spacing w:before="32" w:line="213" w:lineRule="auto"/>
            <w:ind w:left="3010"/>
            <w:rPr>
              <w:rFonts w:ascii="宋体" w:hAnsi="宋体" w:eastAsia="宋体" w:cs="宋体"/>
              <w:sz w:val="20"/>
              <w:szCs w:val="20"/>
            </w:rPr>
          </w:pPr>
          <w:r>
            <w:rPr>
              <w:rFonts w:ascii="宋体" w:hAnsi="宋体" w:eastAsia="宋体" w:cs="宋体"/>
              <w:i/>
              <w:iCs/>
              <w:spacing w:val="7"/>
              <w:sz w:val="21"/>
              <w:szCs w:val="21"/>
            </w:rPr>
            <w:t>R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=13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26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m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+11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18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f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-18       （m≤200</w:t>
          </w:r>
          <w:r>
            <w:rPr>
              <w:rFonts w:ascii="宋体" w:hAnsi="宋体" w:eastAsia="宋体" w:cs="宋体"/>
              <w:sz w:val="20"/>
              <w:szCs w:val="20"/>
            </w:rPr>
            <w:t>kg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/m</w:t>
          </w:r>
          <w:r>
            <w:fldChar w:fldCharType="begin"/>
          </w:r>
          <w:r>
            <w:instrText xml:space="preserve"> HYPERLINK \l "bookmark32"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t>2</w:t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fldChar w:fldCharType="end"/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）</w:t>
          </w:r>
        </w:p>
      </w:sdtContent>
    </w:sdt>
    <w:p w14:paraId="009D58A3">
      <w:pPr>
        <w:spacing w:before="269" w:line="223" w:lineRule="auto"/>
        <w:ind w:left="97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式中：</w:t>
      </w:r>
      <w:r>
        <w:rPr>
          <w:rFonts w:ascii="宋体" w:hAnsi="宋体" w:eastAsia="宋体" w:cs="宋体"/>
          <w:spacing w:val="8"/>
          <w:sz w:val="19"/>
          <w:szCs w:val="19"/>
        </w:rPr>
        <w:t>m</w:t>
      </w:r>
      <w:r>
        <w:rPr>
          <w:rFonts w:ascii="宋体" w:hAnsi="宋体" w:eastAsia="宋体" w:cs="宋体"/>
          <w:spacing w:val="8"/>
          <w:sz w:val="20"/>
          <w:szCs w:val="20"/>
        </w:rPr>
        <w:t>—构件的面密度，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8"/>
          <w:sz w:val="20"/>
          <w:szCs w:val="20"/>
        </w:rPr>
        <w:t>/m</w:t>
      </w:r>
      <w:r>
        <w:rPr>
          <w:rFonts w:ascii="宋体" w:hAnsi="宋体" w:eastAsia="宋体" w:cs="宋体"/>
          <w:spacing w:val="8"/>
          <w:position w:val="10"/>
          <w:sz w:val="10"/>
          <w:szCs w:val="10"/>
        </w:rPr>
        <w:t>2</w:t>
      </w:r>
      <w:r>
        <w:rPr>
          <w:rFonts w:ascii="宋体" w:hAnsi="宋体" w:eastAsia="宋体" w:cs="宋体"/>
          <w:spacing w:val="-24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；f—入射声波</w:t>
      </w:r>
      <w:r>
        <w:rPr>
          <w:rFonts w:ascii="宋体" w:hAnsi="宋体" w:eastAsia="宋体" w:cs="宋体"/>
          <w:spacing w:val="7"/>
          <w:sz w:val="20"/>
          <w:szCs w:val="20"/>
        </w:rPr>
        <w:t>的频率，</w:t>
      </w:r>
      <w:r>
        <w:rPr>
          <w:rFonts w:ascii="宋体" w:hAnsi="宋体" w:eastAsia="宋体" w:cs="宋体"/>
          <w:sz w:val="20"/>
          <w:szCs w:val="20"/>
        </w:rPr>
        <w:t>Hz</w:t>
      </w:r>
      <w:r>
        <w:rPr>
          <w:rFonts w:ascii="宋体" w:hAnsi="宋体" w:eastAsia="宋体" w:cs="宋体"/>
          <w:spacing w:val="7"/>
          <w:sz w:val="20"/>
          <w:szCs w:val="20"/>
        </w:rPr>
        <w:t>；</w:t>
      </w:r>
    </w:p>
    <w:p w14:paraId="6A93C6D0">
      <w:pPr>
        <w:spacing w:before="298" w:line="245" w:lineRule="auto"/>
        <w:ind w:left="974" w:right="174" w:hanging="414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1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11"/>
          <w:sz w:val="20"/>
          <w:szCs w:val="20"/>
        </w:rPr>
        <w:t>可以选择相同或相近的构造隔声数据作为依据，如权威声学专业书籍、国家及地方图集、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实验室检测数据等。对于非匀质墙体可以采用此种方</w:t>
      </w:r>
      <w:r>
        <w:rPr>
          <w:rFonts w:ascii="宋体" w:hAnsi="宋体" w:eastAsia="宋体" w:cs="宋体"/>
          <w:spacing w:val="10"/>
          <w:sz w:val="20"/>
          <w:szCs w:val="20"/>
        </w:rPr>
        <w:t>法，利用参照构造的隔声数据进行隔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声计算。</w:t>
      </w:r>
    </w:p>
    <w:p w14:paraId="250E7550">
      <w:pPr>
        <w:spacing w:before="174" w:line="220" w:lineRule="auto"/>
        <w:ind w:left="44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-1"/>
          <w:sz w:val="16"/>
          <w:szCs w:val="16"/>
        </w:rPr>
        <w:t>注：表</w:t>
      </w:r>
      <w:r>
        <w:rPr>
          <w:rFonts w:ascii="宋体" w:hAnsi="宋体" w:eastAsia="宋体" w:cs="宋体"/>
          <w:spacing w:val="-30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1"/>
          <w:sz w:val="16"/>
          <w:szCs w:val="16"/>
        </w:rPr>
        <w:t>5.2</w:t>
      </w:r>
      <w:r>
        <w:rPr>
          <w:rFonts w:ascii="宋体" w:hAnsi="宋体" w:eastAsia="宋体" w:cs="宋体"/>
          <w:spacing w:val="-22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1"/>
          <w:sz w:val="16"/>
          <w:szCs w:val="16"/>
        </w:rPr>
        <w:t>中【隔声量来源】指明了计算采用的方法</w:t>
      </w:r>
      <w:r>
        <w:rPr>
          <w:rFonts w:ascii="宋体" w:hAnsi="宋体" w:eastAsia="宋体" w:cs="宋体"/>
          <w:spacing w:val="-2"/>
          <w:sz w:val="16"/>
          <w:szCs w:val="16"/>
        </w:rPr>
        <w:t>，“根据面密度计算</w:t>
      </w:r>
      <w:r>
        <w:rPr>
          <w:rFonts w:ascii="宋体" w:hAnsi="宋体" w:eastAsia="宋体" w:cs="宋体"/>
          <w:spacing w:val="-61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2"/>
          <w:sz w:val="16"/>
          <w:szCs w:val="16"/>
        </w:rPr>
        <w:t>”或“参照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2"/>
          <w:sz w:val="16"/>
          <w:szCs w:val="16"/>
        </w:rPr>
        <w:t>”相近构造的隔声量数据。</w:t>
      </w:r>
    </w:p>
    <w:p w14:paraId="3FF1E851">
      <w:pPr>
        <w:spacing w:before="177" w:line="212" w:lineRule="auto"/>
        <w:ind w:left="298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5.2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墙板空气声隔声性能计算详表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单位：dB</w:t>
      </w: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79"/>
        <w:gridCol w:w="5375"/>
      </w:tblGrid>
      <w:tr w14:paraId="601D83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38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0A4D76EB">
            <w:pPr>
              <w:pStyle w:val="6"/>
              <w:spacing w:before="36" w:line="219" w:lineRule="auto"/>
              <w:ind w:left="108"/>
            </w:pPr>
            <w:r>
              <w:rPr>
                <w:spacing w:val="3"/>
              </w:rPr>
              <w:t>构件</w:t>
            </w:r>
          </w:p>
        </w:tc>
        <w:tc>
          <w:tcPr>
            <w:tcW w:w="6954" w:type="dxa"/>
            <w:gridSpan w:val="2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17030396">
            <w:pPr>
              <w:pStyle w:val="6"/>
              <w:spacing w:before="36" w:line="219" w:lineRule="auto"/>
              <w:ind w:left="2842"/>
            </w:pPr>
            <w:r>
              <w:rPr>
                <w:spacing w:val="8"/>
              </w:rPr>
              <w:t>计算过程参数</w:t>
            </w:r>
          </w:p>
        </w:tc>
      </w:tr>
      <w:tr w14:paraId="70169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5E8747B1">
            <w:pPr>
              <w:spacing w:line="334" w:lineRule="auto"/>
              <w:rPr>
                <w:rFonts w:ascii="Arial"/>
                <w:sz w:val="21"/>
              </w:rPr>
            </w:pPr>
          </w:p>
          <w:p w14:paraId="54AFCDEC">
            <w:pPr>
              <w:spacing w:line="335" w:lineRule="auto"/>
              <w:rPr>
                <w:rFonts w:ascii="Arial"/>
                <w:sz w:val="21"/>
              </w:rPr>
            </w:pPr>
          </w:p>
          <w:p w14:paraId="0660E179">
            <w:pPr>
              <w:pStyle w:val="6"/>
              <w:spacing w:before="65" w:line="228" w:lineRule="auto"/>
              <w:ind w:left="117"/>
            </w:pPr>
            <w:r>
              <w:rPr>
                <w:spacing w:val="3"/>
              </w:rPr>
              <w:t>卧室外墙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</w:t>
            </w:r>
          </w:p>
        </w:tc>
        <w:tc>
          <w:tcPr>
            <w:tcW w:w="1579" w:type="dxa"/>
            <w:shd w:val="clear" w:color="auto" w:fill="E6E6E6"/>
            <w:vAlign w:val="top"/>
          </w:tcPr>
          <w:p w14:paraId="3F90C92E">
            <w:pPr>
              <w:pStyle w:val="6"/>
              <w:spacing w:before="301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5" w:type="dxa"/>
            <w:tcBorders>
              <w:right w:val="single" w:color="000000" w:sz="10" w:space="0"/>
            </w:tcBorders>
            <w:vAlign w:val="top"/>
          </w:tcPr>
          <w:p w14:paraId="5C99D532">
            <w:pPr>
              <w:pStyle w:val="6"/>
              <w:spacing w:before="31" w:line="237" w:lineRule="auto"/>
              <w:ind w:left="107" w:right="112" w:firstLine="7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＋加气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级） 200</w:t>
            </w:r>
            <w:r>
              <w:t>mm</w:t>
            </w:r>
            <w:r>
              <w:rPr>
                <w:spacing w:val="7"/>
              </w:rPr>
              <w:t>＋水泥砂浆</w:t>
            </w:r>
            <w:r>
              <w:rPr>
                <w:spacing w:val="29"/>
              </w:rPr>
              <w:t xml:space="preserve"> </w:t>
            </w:r>
            <w:r>
              <w:rPr>
                <w:spacing w:val="7"/>
              </w:rPr>
              <w:t>10</w:t>
            </w:r>
            <w:r>
              <w:t>mm</w:t>
            </w:r>
            <w:r>
              <w:rPr>
                <w:spacing w:val="7"/>
              </w:rPr>
              <w:t>＋膨胀玻</w:t>
            </w:r>
            <w:r>
              <w:t xml:space="preserve"> </w:t>
            </w:r>
            <w:r>
              <w:rPr>
                <w:spacing w:val="5"/>
              </w:rPr>
              <w:t>化微珠保温砂浆(</w:t>
            </w:r>
            <w:r>
              <w:rPr>
                <w:spacing w:val="-43"/>
              </w:rPr>
              <w:t xml:space="preserve"> </w:t>
            </w:r>
            <w:r>
              <w:rPr>
                <w:spacing w:val="5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5"/>
              </w:rPr>
              <w:t>≤350) 10</w:t>
            </w:r>
            <w:r>
              <w:t>mm</w:t>
            </w:r>
            <w:r>
              <w:rPr>
                <w:spacing w:val="5"/>
              </w:rPr>
              <w:t>＋聚合物水泥砂浆</w:t>
            </w:r>
            <w:r>
              <w:rPr>
                <w:spacing w:val="21"/>
              </w:rPr>
              <w:t xml:space="preserve"> </w:t>
            </w:r>
            <w:r>
              <w:rPr>
                <w:spacing w:val="5"/>
              </w:rPr>
              <w:t>7</w:t>
            </w:r>
            <w:r>
              <w:t>mm</w:t>
            </w:r>
          </w:p>
        </w:tc>
      </w:tr>
      <w:tr w14:paraId="0C17D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A2380D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shd w:val="clear" w:color="auto" w:fill="E6E6E6"/>
            <w:vAlign w:val="top"/>
          </w:tcPr>
          <w:p w14:paraId="7EF31304">
            <w:pPr>
              <w:pStyle w:val="6"/>
              <w:spacing w:before="38" w:line="207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5" w:type="dxa"/>
            <w:tcBorders>
              <w:right w:val="single" w:color="000000" w:sz="10" w:space="0"/>
            </w:tcBorders>
            <w:vAlign w:val="top"/>
          </w:tcPr>
          <w:p w14:paraId="54349D3F">
            <w:pPr>
              <w:pStyle w:val="6"/>
              <w:spacing w:before="38" w:line="207" w:lineRule="auto"/>
              <w:ind w:left="109"/>
            </w:pPr>
            <w:r>
              <w:rPr>
                <w:spacing w:val="6"/>
              </w:rPr>
              <w:t>蒸压加气混凝土砌块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390x190x190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双面抹灰</w:t>
            </w:r>
          </w:p>
        </w:tc>
      </w:tr>
      <w:tr w14:paraId="679E55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2647D67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shd w:val="clear" w:color="auto" w:fill="E6E6E6"/>
            <w:vAlign w:val="top"/>
          </w:tcPr>
          <w:p w14:paraId="4478FF24">
            <w:pPr>
              <w:pStyle w:val="6"/>
              <w:spacing w:before="43" w:line="203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5" w:type="dxa"/>
            <w:tcBorders>
              <w:right w:val="single" w:color="000000" w:sz="10" w:space="0"/>
            </w:tcBorders>
            <w:vAlign w:val="top"/>
          </w:tcPr>
          <w:p w14:paraId="37EE2B64">
            <w:pPr>
              <w:pStyle w:val="6"/>
              <w:spacing w:before="75" w:line="173" w:lineRule="auto"/>
              <w:ind w:left="109"/>
            </w:pPr>
            <w:r>
              <w:rPr>
                <w:spacing w:val="1"/>
              </w:rPr>
              <w:t>210</w:t>
            </w:r>
          </w:p>
        </w:tc>
      </w:tr>
      <w:tr w14:paraId="57B276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30B17271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75D5A6AB">
            <w:pPr>
              <w:pStyle w:val="6"/>
              <w:spacing w:before="48" w:line="215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A7FF15F">
            <w:pPr>
              <w:pStyle w:val="6"/>
              <w:spacing w:before="48" w:line="215" w:lineRule="auto"/>
              <w:ind w:left="112"/>
            </w:pPr>
            <w:r>
              <w:rPr>
                <w:spacing w:val="7"/>
              </w:rPr>
              <w:t>《建筑隔声与吸声构造》08J931</w:t>
            </w:r>
          </w:p>
        </w:tc>
      </w:tr>
    </w:tbl>
    <w:p w14:paraId="262BE619">
      <w:pPr>
        <w:pStyle w:val="2"/>
      </w:pPr>
    </w:p>
    <w:p w14:paraId="01DF4BC1">
      <w:pPr>
        <w:sectPr>
          <w:headerReference r:id="rId14" w:type="default"/>
          <w:footerReference r:id="rId15" w:type="default"/>
          <w:pgSz w:w="11906" w:h="16839"/>
          <w:pgMar w:top="1210" w:right="1245" w:bottom="1159" w:left="1295" w:header="904" w:footer="936" w:gutter="0"/>
          <w:cols w:space="720" w:num="1"/>
        </w:sectPr>
      </w:pPr>
    </w:p>
    <w:p w14:paraId="19283FAD">
      <w:pPr>
        <w:spacing w:line="229" w:lineRule="exact"/>
      </w:pP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80"/>
        <w:gridCol w:w="1072"/>
        <w:gridCol w:w="1072"/>
        <w:gridCol w:w="1072"/>
        <w:gridCol w:w="1072"/>
        <w:gridCol w:w="1086"/>
      </w:tblGrid>
      <w:tr w14:paraId="72DCA3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202BAFF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8663C20">
            <w:pPr>
              <w:pStyle w:val="6"/>
              <w:spacing w:before="36" w:line="221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99B97C9">
            <w:pPr>
              <w:pStyle w:val="6"/>
              <w:spacing w:before="36" w:line="221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044F7CA">
            <w:pPr>
              <w:pStyle w:val="6"/>
              <w:spacing w:before="36" w:line="221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A013C7A">
            <w:pPr>
              <w:pStyle w:val="6"/>
              <w:spacing w:before="36" w:line="221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184E164">
            <w:pPr>
              <w:pStyle w:val="6"/>
              <w:spacing w:before="36" w:line="221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72D3B7C5">
            <w:pPr>
              <w:pStyle w:val="6"/>
              <w:spacing w:before="36" w:line="221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3E36A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0D5B20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D1A99B6">
            <w:pPr>
              <w:pStyle w:val="6"/>
              <w:spacing w:before="28" w:line="220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259677A8">
            <w:pPr>
              <w:pStyle w:val="6"/>
              <w:spacing w:before="126" w:line="136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259AEC07">
            <w:pPr>
              <w:pStyle w:val="6"/>
              <w:spacing w:before="126" w:line="136" w:lineRule="exact"/>
              <w:ind w:left="107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1532ACE4">
            <w:pPr>
              <w:pStyle w:val="6"/>
              <w:spacing w:before="126" w:line="136" w:lineRule="exact"/>
              <w:ind w:left="110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3C0E3D1E">
            <w:pPr>
              <w:pStyle w:val="6"/>
              <w:spacing w:before="126" w:line="136" w:lineRule="exact"/>
              <w:ind w:left="113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28748DF0">
            <w:pPr>
              <w:pStyle w:val="6"/>
              <w:spacing w:before="126" w:line="136" w:lineRule="exact"/>
              <w:ind w:left="117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3BC346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E14D87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89F99CE">
            <w:pPr>
              <w:pStyle w:val="6"/>
              <w:spacing w:before="26" w:line="221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60649B2F">
            <w:pPr>
              <w:pStyle w:val="6"/>
              <w:spacing w:before="125" w:line="136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26A5EB11">
            <w:pPr>
              <w:pStyle w:val="6"/>
              <w:spacing w:before="125" w:line="136" w:lineRule="exact"/>
              <w:ind w:left="107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09BADB54">
            <w:pPr>
              <w:pStyle w:val="6"/>
              <w:spacing w:before="125" w:line="136" w:lineRule="exact"/>
              <w:ind w:left="110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3E9640A2">
            <w:pPr>
              <w:pStyle w:val="6"/>
              <w:spacing w:before="125" w:line="136" w:lineRule="exact"/>
              <w:ind w:left="113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728664BC">
            <w:pPr>
              <w:pStyle w:val="6"/>
              <w:spacing w:before="125" w:line="136" w:lineRule="exact"/>
              <w:ind w:left="117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46DB63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E1CA45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FC3CD79">
            <w:pPr>
              <w:pStyle w:val="6"/>
              <w:spacing w:before="28" w:line="220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725A2F1">
            <w:pPr>
              <w:pStyle w:val="6"/>
              <w:spacing w:before="61" w:line="189" w:lineRule="auto"/>
              <w:ind w:left="105"/>
            </w:pPr>
            <w:r>
              <w:rPr>
                <w:spacing w:val="1"/>
              </w:rPr>
              <w:t>49</w:t>
            </w:r>
          </w:p>
        </w:tc>
      </w:tr>
      <w:tr w14:paraId="06DCDF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C8E6B3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D4820F6">
            <w:pPr>
              <w:pStyle w:val="6"/>
              <w:spacing w:before="29" w:line="219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5949BD1">
            <w:pPr>
              <w:pStyle w:val="6"/>
              <w:spacing w:before="62" w:line="189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411E1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79C00D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AF1EC43">
            <w:pPr>
              <w:pStyle w:val="6"/>
              <w:spacing w:before="29" w:line="219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2CD613F">
            <w:pPr>
              <w:pStyle w:val="6"/>
              <w:spacing w:before="63" w:line="188" w:lineRule="auto"/>
              <w:ind w:left="105"/>
            </w:pPr>
            <w:r>
              <w:rPr>
                <w:spacing w:val="1"/>
              </w:rPr>
              <w:t>46</w:t>
            </w:r>
          </w:p>
        </w:tc>
      </w:tr>
      <w:tr w14:paraId="5AF16E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0481F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BCC2DEC">
            <w:pPr>
              <w:pStyle w:val="6"/>
              <w:spacing w:before="30" w:line="217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4FB4FF0">
            <w:pPr>
              <w:pStyle w:val="6"/>
              <w:spacing w:before="30" w:line="217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2449E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DF48BB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D35DA55">
            <w:pPr>
              <w:pStyle w:val="6"/>
              <w:spacing w:before="29" w:line="219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C0C8ACC">
            <w:pPr>
              <w:pStyle w:val="6"/>
              <w:spacing w:before="29" w:line="219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  <w:tr w14:paraId="3F7D6B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27744305">
            <w:pPr>
              <w:spacing w:line="262" w:lineRule="auto"/>
              <w:rPr>
                <w:rFonts w:ascii="Arial"/>
                <w:sz w:val="21"/>
              </w:rPr>
            </w:pPr>
          </w:p>
          <w:p w14:paraId="105E3A96">
            <w:pPr>
              <w:spacing w:line="262" w:lineRule="auto"/>
              <w:rPr>
                <w:rFonts w:ascii="Arial"/>
                <w:sz w:val="21"/>
              </w:rPr>
            </w:pPr>
          </w:p>
          <w:p w14:paraId="0168BD2F">
            <w:pPr>
              <w:spacing w:line="262" w:lineRule="auto"/>
              <w:rPr>
                <w:rFonts w:ascii="Arial"/>
                <w:sz w:val="21"/>
              </w:rPr>
            </w:pPr>
          </w:p>
          <w:p w14:paraId="5C47CF2A">
            <w:pPr>
              <w:spacing w:line="262" w:lineRule="auto"/>
              <w:rPr>
                <w:rFonts w:ascii="Arial"/>
                <w:sz w:val="21"/>
              </w:rPr>
            </w:pPr>
          </w:p>
          <w:p w14:paraId="7A7C0D3E">
            <w:pPr>
              <w:spacing w:line="262" w:lineRule="auto"/>
              <w:rPr>
                <w:rFonts w:ascii="Arial"/>
                <w:sz w:val="21"/>
              </w:rPr>
            </w:pPr>
          </w:p>
          <w:p w14:paraId="1C1284DF">
            <w:pPr>
              <w:spacing w:line="262" w:lineRule="auto"/>
              <w:rPr>
                <w:rFonts w:ascii="Arial"/>
                <w:sz w:val="21"/>
              </w:rPr>
            </w:pPr>
          </w:p>
          <w:p w14:paraId="5980AF30">
            <w:pPr>
              <w:spacing w:line="262" w:lineRule="auto"/>
              <w:rPr>
                <w:rFonts w:ascii="Arial"/>
                <w:sz w:val="21"/>
              </w:rPr>
            </w:pPr>
          </w:p>
          <w:p w14:paraId="0E94ED69">
            <w:pPr>
              <w:pStyle w:val="6"/>
              <w:spacing w:before="65" w:line="228" w:lineRule="auto"/>
              <w:ind w:left="117"/>
            </w:pPr>
            <w:r>
              <w:rPr>
                <w:spacing w:val="3"/>
              </w:rPr>
              <w:t>卧室外墙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2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79F6773A">
            <w:pPr>
              <w:pStyle w:val="6"/>
              <w:spacing w:before="301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C7950D7">
            <w:pPr>
              <w:pStyle w:val="6"/>
              <w:spacing w:before="30"/>
              <w:ind w:left="108" w:right="112" w:firstLine="5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＋钢筋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混凝土 200</w:t>
            </w:r>
            <w:r>
              <w:t>mm</w:t>
            </w:r>
            <w:r>
              <w:rPr>
                <w:spacing w:val="9"/>
              </w:rPr>
              <w:t>＋水泥砂浆 10</w:t>
            </w:r>
            <w:r>
              <w:t>mm</w:t>
            </w:r>
            <w:r>
              <w:rPr>
                <w:spacing w:val="9"/>
              </w:rPr>
              <w:t>＋膨胀玻化微珠保</w:t>
            </w:r>
            <w:r>
              <w:rPr>
                <w:spacing w:val="8"/>
              </w:rPr>
              <w:t>温砂浆</w:t>
            </w:r>
            <w:r>
              <w:t xml:space="preserve"> </w:t>
            </w:r>
            <w:r>
              <w:rPr>
                <w:spacing w:val="3"/>
              </w:rPr>
              <w:t>(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  <w:r>
              <w:rPr>
                <w:spacing w:val="28"/>
              </w:rPr>
              <w:t xml:space="preserve"> </w:t>
            </w:r>
            <w:r>
              <w:rPr>
                <w:spacing w:val="3"/>
              </w:rPr>
              <w:t>10</w:t>
            </w:r>
            <w:r>
              <w:t>mm</w:t>
            </w:r>
            <w:r>
              <w:rPr>
                <w:spacing w:val="3"/>
              </w:rPr>
              <w:t>＋抗裂钢丝网水泥砂浆 7</w:t>
            </w:r>
            <w:r>
              <w:t>mm</w:t>
            </w:r>
          </w:p>
        </w:tc>
      </w:tr>
      <w:tr w14:paraId="7BF9E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3185FC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A673978">
            <w:pPr>
              <w:pStyle w:val="6"/>
              <w:spacing w:before="33" w:line="215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2396288">
            <w:pPr>
              <w:pStyle w:val="6"/>
              <w:spacing w:before="131" w:line="134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06EE9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6596C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C7D4FF9">
            <w:pPr>
              <w:pStyle w:val="6"/>
              <w:spacing w:before="34" w:line="214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E926642">
            <w:pPr>
              <w:pStyle w:val="6"/>
              <w:spacing w:before="67" w:line="183" w:lineRule="auto"/>
              <w:ind w:left="110"/>
            </w:pPr>
            <w:r>
              <w:rPr>
                <w:spacing w:val="1"/>
              </w:rPr>
              <w:t>570</w:t>
            </w:r>
          </w:p>
        </w:tc>
      </w:tr>
      <w:tr w14:paraId="54744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6785E0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C1C8A8A">
            <w:pPr>
              <w:pStyle w:val="6"/>
              <w:spacing w:before="36" w:line="213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4ED6C65">
            <w:pPr>
              <w:pStyle w:val="6"/>
              <w:spacing w:before="36" w:line="213" w:lineRule="auto"/>
              <w:ind w:left="105"/>
            </w:pPr>
            <w:r>
              <w:rPr>
                <w:spacing w:val="8"/>
              </w:rPr>
              <w:t>通过经验公式计算</w:t>
            </w:r>
          </w:p>
        </w:tc>
      </w:tr>
      <w:tr w14:paraId="2E5F21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5AD97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4A65455">
            <w:pPr>
              <w:pStyle w:val="6"/>
              <w:spacing w:before="34" w:line="214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0B337687">
            <w:pPr>
              <w:pStyle w:val="6"/>
              <w:spacing w:before="34" w:line="214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5391434A">
            <w:pPr>
              <w:pStyle w:val="6"/>
              <w:spacing w:before="34" w:line="214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CE778BC">
            <w:pPr>
              <w:pStyle w:val="6"/>
              <w:spacing w:before="34" w:line="214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469BEB82">
            <w:pPr>
              <w:pStyle w:val="6"/>
              <w:spacing w:before="34" w:line="214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289DA02A">
            <w:pPr>
              <w:pStyle w:val="6"/>
              <w:spacing w:before="34" w:line="214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5615D9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87A49D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15D9AB3">
            <w:pPr>
              <w:pStyle w:val="6"/>
              <w:spacing w:before="36" w:line="213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405D398D">
            <w:pPr>
              <w:pStyle w:val="6"/>
              <w:spacing w:before="69" w:line="182" w:lineRule="auto"/>
              <w:ind w:left="105"/>
            </w:pPr>
            <w:r>
              <w:rPr>
                <w:spacing w:val="3"/>
              </w:rPr>
              <w:t>45.5</w:t>
            </w:r>
          </w:p>
        </w:tc>
        <w:tc>
          <w:tcPr>
            <w:tcW w:w="1072" w:type="dxa"/>
            <w:vAlign w:val="top"/>
          </w:tcPr>
          <w:p w14:paraId="434EDA55">
            <w:pPr>
              <w:pStyle w:val="6"/>
              <w:spacing w:before="69" w:line="182" w:lineRule="auto"/>
              <w:ind w:left="108"/>
            </w:pPr>
            <w:r>
              <w:rPr>
                <w:spacing w:val="3"/>
              </w:rPr>
              <w:t>48.8</w:t>
            </w:r>
          </w:p>
        </w:tc>
        <w:tc>
          <w:tcPr>
            <w:tcW w:w="1072" w:type="dxa"/>
            <w:vAlign w:val="top"/>
          </w:tcPr>
          <w:p w14:paraId="457DB52A">
            <w:pPr>
              <w:pStyle w:val="6"/>
              <w:spacing w:before="68" w:line="183" w:lineRule="auto"/>
              <w:ind w:left="116"/>
            </w:pPr>
            <w:r>
              <w:rPr>
                <w:spacing w:val="2"/>
              </w:rPr>
              <w:t>52.1</w:t>
            </w:r>
          </w:p>
        </w:tc>
        <w:tc>
          <w:tcPr>
            <w:tcW w:w="1072" w:type="dxa"/>
            <w:vAlign w:val="top"/>
          </w:tcPr>
          <w:p w14:paraId="0544D75D">
            <w:pPr>
              <w:pStyle w:val="6"/>
              <w:spacing w:before="69" w:line="182" w:lineRule="auto"/>
              <w:ind w:left="119"/>
            </w:pPr>
            <w:r>
              <w:rPr>
                <w:spacing w:val="2"/>
              </w:rPr>
              <w:t>55.4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29FA5550">
            <w:pPr>
              <w:pStyle w:val="6"/>
              <w:spacing w:before="69" w:line="182" w:lineRule="auto"/>
              <w:ind w:left="122"/>
            </w:pPr>
            <w:r>
              <w:rPr>
                <w:spacing w:val="2"/>
              </w:rPr>
              <w:t>58.7</w:t>
            </w:r>
          </w:p>
        </w:tc>
      </w:tr>
      <w:tr w14:paraId="54C314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FB9E0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EC51346">
            <w:pPr>
              <w:pStyle w:val="6"/>
              <w:spacing w:before="37" w:line="211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5CCB8C37">
            <w:pPr>
              <w:pStyle w:val="6"/>
              <w:spacing w:before="69" w:line="181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5E78846F">
            <w:pPr>
              <w:pStyle w:val="6"/>
              <w:spacing w:before="69" w:line="181" w:lineRule="auto"/>
              <w:ind w:left="110"/>
            </w:pPr>
            <w:r>
              <w:rPr>
                <w:spacing w:val="1"/>
              </w:rPr>
              <w:t>0.2</w:t>
            </w:r>
          </w:p>
        </w:tc>
        <w:tc>
          <w:tcPr>
            <w:tcW w:w="1072" w:type="dxa"/>
            <w:vAlign w:val="top"/>
          </w:tcPr>
          <w:p w14:paraId="169AB6B3">
            <w:pPr>
              <w:pStyle w:val="6"/>
              <w:spacing w:before="69" w:line="181" w:lineRule="auto"/>
              <w:ind w:left="116"/>
            </w:pPr>
            <w:r>
              <w:rPr>
                <w:spacing w:val="1"/>
              </w:rPr>
              <w:t>3.9</w:t>
            </w:r>
          </w:p>
        </w:tc>
        <w:tc>
          <w:tcPr>
            <w:tcW w:w="1072" w:type="dxa"/>
            <w:vAlign w:val="top"/>
          </w:tcPr>
          <w:p w14:paraId="71BDB5E2">
            <w:pPr>
              <w:pStyle w:val="6"/>
              <w:spacing w:before="69" w:line="181" w:lineRule="auto"/>
              <w:ind w:left="119"/>
            </w:pPr>
            <w:r>
              <w:rPr>
                <w:spacing w:val="1"/>
              </w:rPr>
              <w:t>3.6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57063B35">
            <w:pPr>
              <w:pStyle w:val="6"/>
              <w:spacing w:before="69" w:line="181" w:lineRule="auto"/>
              <w:ind w:left="134"/>
            </w:pPr>
            <w:r>
              <w:rPr>
                <w:spacing w:val="-3"/>
              </w:rPr>
              <w:t>1.3</w:t>
            </w:r>
          </w:p>
        </w:tc>
      </w:tr>
      <w:tr w14:paraId="434A7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21222B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9AC8145">
            <w:pPr>
              <w:pStyle w:val="6"/>
              <w:spacing w:before="39" w:line="210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767E09D">
            <w:pPr>
              <w:pStyle w:val="6"/>
              <w:spacing w:before="72" w:line="180" w:lineRule="auto"/>
              <w:ind w:left="110"/>
            </w:pPr>
            <w:r>
              <w:rPr>
                <w:spacing w:val="-2"/>
              </w:rPr>
              <w:t>56</w:t>
            </w:r>
          </w:p>
        </w:tc>
      </w:tr>
      <w:tr w14:paraId="1B5D87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00E0B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E5C9C04">
            <w:pPr>
              <w:pStyle w:val="6"/>
              <w:spacing w:before="39" w:line="210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CC742E5">
            <w:pPr>
              <w:pStyle w:val="6"/>
              <w:spacing w:before="73" w:line="179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4BF5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49E328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209EFA6">
            <w:pPr>
              <w:pStyle w:val="6"/>
              <w:spacing w:before="38" w:line="210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F2210EC">
            <w:pPr>
              <w:pStyle w:val="6"/>
              <w:spacing w:before="70" w:line="180" w:lineRule="auto"/>
              <w:ind w:left="110"/>
            </w:pPr>
            <w:r>
              <w:rPr>
                <w:spacing w:val="-2"/>
              </w:rPr>
              <w:t>53</w:t>
            </w:r>
          </w:p>
        </w:tc>
      </w:tr>
      <w:tr w14:paraId="26A32E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775BB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D8742AF">
            <w:pPr>
              <w:pStyle w:val="6"/>
              <w:spacing w:before="40" w:line="209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FC66117">
            <w:pPr>
              <w:pStyle w:val="6"/>
              <w:spacing w:before="40" w:line="209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05FB7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0CCE21C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9ACF30E">
            <w:pPr>
              <w:pStyle w:val="6"/>
              <w:spacing w:before="40" w:line="209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69353B1">
            <w:pPr>
              <w:pStyle w:val="6"/>
              <w:spacing w:before="40" w:line="209" w:lineRule="auto"/>
              <w:ind w:left="105"/>
            </w:pPr>
            <w:r>
              <w:rPr>
                <w:spacing w:val="8"/>
              </w:rPr>
              <w:t>满足高要求</w:t>
            </w:r>
          </w:p>
        </w:tc>
      </w:tr>
      <w:tr w14:paraId="53F428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11C8572C">
            <w:pPr>
              <w:spacing w:line="244" w:lineRule="auto"/>
              <w:rPr>
                <w:rFonts w:ascii="Arial"/>
                <w:sz w:val="21"/>
              </w:rPr>
            </w:pPr>
          </w:p>
          <w:p w14:paraId="05B92E40">
            <w:pPr>
              <w:spacing w:line="244" w:lineRule="auto"/>
              <w:rPr>
                <w:rFonts w:ascii="Arial"/>
                <w:sz w:val="21"/>
              </w:rPr>
            </w:pPr>
          </w:p>
          <w:p w14:paraId="65443BB9">
            <w:pPr>
              <w:spacing w:line="244" w:lineRule="auto"/>
              <w:rPr>
                <w:rFonts w:ascii="Arial"/>
                <w:sz w:val="21"/>
              </w:rPr>
            </w:pPr>
          </w:p>
          <w:p w14:paraId="41464CD9">
            <w:pPr>
              <w:spacing w:line="244" w:lineRule="auto"/>
              <w:rPr>
                <w:rFonts w:ascii="Arial"/>
                <w:sz w:val="21"/>
              </w:rPr>
            </w:pPr>
          </w:p>
          <w:p w14:paraId="2E17955E">
            <w:pPr>
              <w:spacing w:line="244" w:lineRule="auto"/>
              <w:rPr>
                <w:rFonts w:ascii="Arial"/>
                <w:sz w:val="21"/>
              </w:rPr>
            </w:pPr>
          </w:p>
          <w:p w14:paraId="34B42DEA">
            <w:pPr>
              <w:spacing w:line="244" w:lineRule="auto"/>
              <w:rPr>
                <w:rFonts w:ascii="Arial"/>
                <w:sz w:val="21"/>
              </w:rPr>
            </w:pPr>
          </w:p>
          <w:p w14:paraId="167B3774">
            <w:pPr>
              <w:spacing w:line="244" w:lineRule="auto"/>
              <w:rPr>
                <w:rFonts w:ascii="Arial"/>
                <w:sz w:val="21"/>
              </w:rPr>
            </w:pPr>
          </w:p>
          <w:p w14:paraId="3D16BD86">
            <w:pPr>
              <w:pStyle w:val="6"/>
              <w:spacing w:before="65" w:line="229" w:lineRule="auto"/>
              <w:ind w:left="117"/>
            </w:pPr>
            <w:r>
              <w:rPr>
                <w:spacing w:val="3"/>
              </w:rPr>
              <w:t>卧室墙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3001D6C3">
            <w:pPr>
              <w:pStyle w:val="6"/>
              <w:spacing w:before="175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E186197">
            <w:pPr>
              <w:pStyle w:val="6"/>
              <w:spacing w:before="41" w:line="228" w:lineRule="auto"/>
              <w:ind w:left="108"/>
            </w:pPr>
            <w:r>
              <w:rPr>
                <w:spacing w:val="8"/>
              </w:rPr>
              <w:t>水泥砂浆 20</w:t>
            </w:r>
            <w:r>
              <w:t>mm</w:t>
            </w:r>
            <w:r>
              <w:rPr>
                <w:spacing w:val="8"/>
              </w:rPr>
              <w:t>＋加气混凝土砌块（b07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级） 200</w:t>
            </w:r>
            <w:r>
              <w:t>mm</w:t>
            </w:r>
            <w:r>
              <w:rPr>
                <w:spacing w:val="8"/>
              </w:rPr>
              <w:t>＋石</w:t>
            </w:r>
          </w:p>
          <w:p w14:paraId="4D496D41">
            <w:pPr>
              <w:pStyle w:val="6"/>
              <w:spacing w:before="24" w:line="208" w:lineRule="auto"/>
              <w:ind w:left="107"/>
            </w:pPr>
            <w:r>
              <w:rPr>
                <w:spacing w:val="5"/>
              </w:rPr>
              <w:t>灰砂浆</w:t>
            </w:r>
            <w:r>
              <w:rPr>
                <w:spacing w:val="19"/>
              </w:rPr>
              <w:t xml:space="preserve"> </w:t>
            </w:r>
            <w:r>
              <w:rPr>
                <w:spacing w:val="5"/>
              </w:rPr>
              <w:t>20</w:t>
            </w:r>
            <w:r>
              <w:t>mm</w:t>
            </w:r>
          </w:p>
        </w:tc>
      </w:tr>
      <w:tr w14:paraId="521BFD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2F91A4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ED237B2">
            <w:pPr>
              <w:pStyle w:val="6"/>
              <w:spacing w:before="42" w:line="207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4878811">
            <w:pPr>
              <w:pStyle w:val="6"/>
              <w:spacing w:before="42" w:line="207" w:lineRule="auto"/>
              <w:ind w:left="108"/>
            </w:pPr>
            <w:r>
              <w:rPr>
                <w:spacing w:val="6"/>
              </w:rPr>
              <w:t>蒸压加气混凝土砌块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390x190x190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双面抹灰</w:t>
            </w:r>
          </w:p>
        </w:tc>
      </w:tr>
      <w:tr w14:paraId="5C376B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044B0F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7A63F0F">
            <w:pPr>
              <w:pStyle w:val="6"/>
              <w:spacing w:before="43" w:line="206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A61C507">
            <w:pPr>
              <w:pStyle w:val="6"/>
              <w:spacing w:before="76" w:line="176" w:lineRule="auto"/>
              <w:ind w:left="108"/>
            </w:pPr>
            <w:r>
              <w:rPr>
                <w:spacing w:val="1"/>
              </w:rPr>
              <w:t>208</w:t>
            </w:r>
          </w:p>
        </w:tc>
      </w:tr>
      <w:tr w14:paraId="415606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8A47F5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2359BCB">
            <w:pPr>
              <w:pStyle w:val="6"/>
              <w:spacing w:before="43" w:line="206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2DDD806">
            <w:pPr>
              <w:pStyle w:val="6"/>
              <w:spacing w:before="43" w:line="206" w:lineRule="auto"/>
              <w:ind w:left="111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6F5E79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393FD5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BA44841">
            <w:pPr>
              <w:pStyle w:val="6"/>
              <w:spacing w:before="44" w:line="205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8BB4BA6">
            <w:pPr>
              <w:pStyle w:val="6"/>
              <w:spacing w:before="44" w:line="205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A34E4FF">
            <w:pPr>
              <w:pStyle w:val="6"/>
              <w:spacing w:before="44" w:line="205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405260B0">
            <w:pPr>
              <w:pStyle w:val="6"/>
              <w:spacing w:before="44" w:line="205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8F7429A">
            <w:pPr>
              <w:pStyle w:val="6"/>
              <w:spacing w:before="44" w:line="205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289136FB">
            <w:pPr>
              <w:pStyle w:val="6"/>
              <w:spacing w:before="44" w:line="205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71B2B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C369A0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7218538">
            <w:pPr>
              <w:pStyle w:val="6"/>
              <w:spacing w:before="43" w:line="205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12247619">
            <w:pPr>
              <w:pStyle w:val="6"/>
              <w:spacing w:before="141" w:line="124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14650029">
            <w:pPr>
              <w:pStyle w:val="6"/>
              <w:spacing w:before="141" w:line="124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7D38EF5C">
            <w:pPr>
              <w:pStyle w:val="6"/>
              <w:spacing w:before="141" w:line="124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7B634D31">
            <w:pPr>
              <w:pStyle w:val="6"/>
              <w:spacing w:before="141" w:line="124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07A067DE">
            <w:pPr>
              <w:pStyle w:val="6"/>
              <w:spacing w:before="141" w:line="124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7A1EA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5FABF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0CC814B">
            <w:pPr>
              <w:pStyle w:val="6"/>
              <w:spacing w:before="44" w:line="205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68DA0EB4">
            <w:pPr>
              <w:pStyle w:val="6"/>
              <w:spacing w:before="143" w:line="124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422F2E36">
            <w:pPr>
              <w:pStyle w:val="6"/>
              <w:spacing w:before="143" w:line="124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77C13D71">
            <w:pPr>
              <w:pStyle w:val="6"/>
              <w:spacing w:before="143" w:line="124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4FA1EFB4">
            <w:pPr>
              <w:pStyle w:val="6"/>
              <w:spacing w:before="143" w:line="124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4ECEBAEA">
            <w:pPr>
              <w:pStyle w:val="6"/>
              <w:spacing w:before="143" w:line="124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21CDD6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0B142B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0A83EEE">
            <w:pPr>
              <w:pStyle w:val="6"/>
              <w:spacing w:before="46" w:line="204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61FCE3C">
            <w:pPr>
              <w:pStyle w:val="6"/>
              <w:spacing w:before="79" w:line="173" w:lineRule="auto"/>
              <w:ind w:left="105"/>
            </w:pPr>
            <w:r>
              <w:rPr>
                <w:spacing w:val="1"/>
              </w:rPr>
              <w:t>49</w:t>
            </w:r>
          </w:p>
        </w:tc>
      </w:tr>
      <w:tr w14:paraId="4B8AD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852FE9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122DFBE">
            <w:pPr>
              <w:pStyle w:val="6"/>
              <w:spacing w:before="47" w:line="203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BD516B5">
            <w:pPr>
              <w:pStyle w:val="6"/>
              <w:spacing w:before="78" w:line="174" w:lineRule="auto"/>
              <w:ind w:left="104"/>
            </w:pPr>
            <w:r>
              <w:rPr>
                <w:spacing w:val="3"/>
              </w:rPr>
              <w:t>-1.0</w:t>
            </w:r>
          </w:p>
        </w:tc>
      </w:tr>
      <w:tr w14:paraId="4C573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CA88B2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F8BE999">
            <w:pPr>
              <w:pStyle w:val="6"/>
              <w:spacing w:before="48" w:line="202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6F76A31">
            <w:pPr>
              <w:pStyle w:val="6"/>
              <w:spacing w:before="80" w:line="172" w:lineRule="auto"/>
              <w:ind w:left="105"/>
            </w:pPr>
            <w:r>
              <w:rPr>
                <w:spacing w:val="1"/>
              </w:rPr>
              <w:t>48</w:t>
            </w:r>
          </w:p>
        </w:tc>
      </w:tr>
      <w:tr w14:paraId="111F6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2B26A4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E9D320C">
            <w:pPr>
              <w:pStyle w:val="6"/>
              <w:spacing w:before="48" w:line="202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573141A">
            <w:pPr>
              <w:pStyle w:val="6"/>
              <w:spacing w:before="48" w:line="202" w:lineRule="auto"/>
              <w:ind w:left="105"/>
            </w:pPr>
            <w:r>
              <w:rPr>
                <w:spacing w:val="-6"/>
              </w:rPr>
              <w:t>低限</w:t>
            </w:r>
            <w:r>
              <w:rPr>
                <w:spacing w:val="-58"/>
              </w:rPr>
              <w:t xml:space="preserve"> </w:t>
            </w:r>
            <w:r>
              <w:rPr>
                <w:spacing w:val="-6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6"/>
              </w:rPr>
              <w:t>≥35</w:t>
            </w:r>
          </w:p>
        </w:tc>
      </w:tr>
      <w:tr w14:paraId="146313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76F12A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B927B50">
            <w:pPr>
              <w:pStyle w:val="6"/>
              <w:spacing w:before="47" w:line="203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DBED6E1">
            <w:pPr>
              <w:pStyle w:val="6"/>
              <w:spacing w:before="47" w:line="203" w:lineRule="auto"/>
              <w:ind w:left="105"/>
            </w:pPr>
            <w:r>
              <w:rPr>
                <w:spacing w:val="8"/>
              </w:rPr>
              <w:t>满足高要求</w:t>
            </w:r>
          </w:p>
        </w:tc>
      </w:tr>
      <w:tr w14:paraId="47B81E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AFAE377">
            <w:pPr>
              <w:spacing w:line="260" w:lineRule="auto"/>
              <w:rPr>
                <w:rFonts w:ascii="Arial"/>
                <w:sz w:val="21"/>
              </w:rPr>
            </w:pPr>
          </w:p>
          <w:p w14:paraId="7BA20DE7">
            <w:pPr>
              <w:spacing w:line="260" w:lineRule="auto"/>
              <w:rPr>
                <w:rFonts w:ascii="Arial"/>
                <w:sz w:val="21"/>
              </w:rPr>
            </w:pPr>
          </w:p>
          <w:p w14:paraId="41AEBA28">
            <w:pPr>
              <w:spacing w:line="260" w:lineRule="auto"/>
              <w:rPr>
                <w:rFonts w:ascii="Arial"/>
                <w:sz w:val="21"/>
              </w:rPr>
            </w:pPr>
          </w:p>
          <w:p w14:paraId="3E5D8EB2">
            <w:pPr>
              <w:spacing w:line="260" w:lineRule="auto"/>
              <w:rPr>
                <w:rFonts w:ascii="Arial"/>
                <w:sz w:val="21"/>
              </w:rPr>
            </w:pPr>
          </w:p>
          <w:p w14:paraId="4298AB08">
            <w:pPr>
              <w:spacing w:line="261" w:lineRule="auto"/>
              <w:rPr>
                <w:rFonts w:ascii="Arial"/>
                <w:sz w:val="21"/>
              </w:rPr>
            </w:pPr>
          </w:p>
          <w:p w14:paraId="63867EC4">
            <w:pPr>
              <w:spacing w:line="261" w:lineRule="auto"/>
              <w:rPr>
                <w:rFonts w:ascii="Arial"/>
                <w:sz w:val="21"/>
              </w:rPr>
            </w:pPr>
          </w:p>
          <w:p w14:paraId="77C679A2">
            <w:pPr>
              <w:pStyle w:val="6"/>
              <w:spacing w:before="65" w:line="228" w:lineRule="auto"/>
              <w:ind w:left="106"/>
            </w:pPr>
            <w:r>
              <w:rPr>
                <w:spacing w:val="6"/>
              </w:rPr>
              <w:t>起居室外墙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71BD1D42">
            <w:pPr>
              <w:spacing w:line="254" w:lineRule="auto"/>
              <w:rPr>
                <w:rFonts w:ascii="Arial"/>
                <w:sz w:val="21"/>
              </w:rPr>
            </w:pPr>
          </w:p>
          <w:p w14:paraId="5E5F5853">
            <w:pPr>
              <w:pStyle w:val="6"/>
              <w:spacing w:before="65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73B3B8F">
            <w:pPr>
              <w:pStyle w:val="6"/>
              <w:spacing w:before="47" w:line="235" w:lineRule="auto"/>
              <w:ind w:left="106" w:right="112" w:firstLine="7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＋加气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级） 200</w:t>
            </w:r>
            <w:r>
              <w:t>mm</w:t>
            </w:r>
            <w:r>
              <w:rPr>
                <w:spacing w:val="7"/>
              </w:rPr>
              <w:t>＋水泥砂浆</w:t>
            </w:r>
            <w:r>
              <w:rPr>
                <w:spacing w:val="29"/>
              </w:rPr>
              <w:t xml:space="preserve"> </w:t>
            </w:r>
            <w:r>
              <w:rPr>
                <w:spacing w:val="7"/>
              </w:rPr>
              <w:t>10</w:t>
            </w:r>
            <w:r>
              <w:t>mm</w:t>
            </w:r>
            <w:r>
              <w:rPr>
                <w:spacing w:val="7"/>
              </w:rPr>
              <w:t>＋膨胀玻</w:t>
            </w:r>
            <w:r>
              <w:t xml:space="preserve"> </w:t>
            </w:r>
            <w:r>
              <w:rPr>
                <w:spacing w:val="5"/>
              </w:rPr>
              <w:t>化微珠保温砂浆(</w:t>
            </w:r>
            <w:r>
              <w:rPr>
                <w:spacing w:val="-43"/>
              </w:rPr>
              <w:t xml:space="preserve"> </w:t>
            </w:r>
            <w:r>
              <w:rPr>
                <w:spacing w:val="5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5"/>
              </w:rPr>
              <w:t>≤350) 10</w:t>
            </w:r>
            <w:r>
              <w:t>mm</w:t>
            </w:r>
            <w:r>
              <w:rPr>
                <w:spacing w:val="5"/>
              </w:rPr>
              <w:t>＋聚合物水泥砂浆</w:t>
            </w:r>
            <w:r>
              <w:rPr>
                <w:spacing w:val="21"/>
              </w:rPr>
              <w:t xml:space="preserve"> </w:t>
            </w:r>
            <w:r>
              <w:rPr>
                <w:spacing w:val="5"/>
              </w:rPr>
              <w:t>7</w:t>
            </w:r>
            <w:r>
              <w:t>mm</w:t>
            </w:r>
          </w:p>
        </w:tc>
      </w:tr>
      <w:tr w14:paraId="5D6DAD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B1D624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21A68F0">
            <w:pPr>
              <w:pStyle w:val="6"/>
              <w:spacing w:before="49" w:line="201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06F1212">
            <w:pPr>
              <w:pStyle w:val="6"/>
              <w:spacing w:before="49" w:line="201" w:lineRule="auto"/>
              <w:ind w:left="108"/>
            </w:pPr>
            <w:r>
              <w:rPr>
                <w:spacing w:val="6"/>
              </w:rPr>
              <w:t>蒸压加气混凝土砌块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390x190x190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双面抹灰</w:t>
            </w:r>
          </w:p>
        </w:tc>
      </w:tr>
      <w:tr w14:paraId="07B5F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7805A8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A359E84">
            <w:pPr>
              <w:pStyle w:val="6"/>
              <w:spacing w:before="50" w:line="200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4B99074">
            <w:pPr>
              <w:pStyle w:val="6"/>
              <w:spacing w:before="81" w:line="171" w:lineRule="auto"/>
              <w:ind w:left="108"/>
            </w:pPr>
            <w:r>
              <w:rPr>
                <w:spacing w:val="1"/>
              </w:rPr>
              <w:t>210</w:t>
            </w:r>
          </w:p>
        </w:tc>
      </w:tr>
      <w:tr w14:paraId="14BD7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7708B2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4863F4D">
            <w:pPr>
              <w:pStyle w:val="6"/>
              <w:spacing w:before="48" w:line="202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CE67762">
            <w:pPr>
              <w:pStyle w:val="6"/>
              <w:spacing w:before="48" w:line="202" w:lineRule="auto"/>
              <w:ind w:left="111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77264D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46BFB9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8AA6466">
            <w:pPr>
              <w:pStyle w:val="6"/>
              <w:spacing w:before="49" w:line="201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704CE1B1">
            <w:pPr>
              <w:pStyle w:val="6"/>
              <w:spacing w:before="49" w:line="201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D911F8C">
            <w:pPr>
              <w:pStyle w:val="6"/>
              <w:spacing w:before="49" w:line="201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4C189D4F">
            <w:pPr>
              <w:pStyle w:val="6"/>
              <w:spacing w:before="49" w:line="201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78B789A7">
            <w:pPr>
              <w:pStyle w:val="6"/>
              <w:spacing w:before="49" w:line="201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45197A5D">
            <w:pPr>
              <w:pStyle w:val="6"/>
              <w:spacing w:before="49" w:line="201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3D9F72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94749B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6A51B63">
            <w:pPr>
              <w:pStyle w:val="6"/>
              <w:spacing w:before="50" w:line="200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2D9D9400">
            <w:pPr>
              <w:pStyle w:val="6"/>
              <w:spacing w:before="148" w:line="119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5DC659FC">
            <w:pPr>
              <w:pStyle w:val="6"/>
              <w:spacing w:before="148" w:line="119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0C01A9FC">
            <w:pPr>
              <w:pStyle w:val="6"/>
              <w:spacing w:before="148" w:line="119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6C8C445E">
            <w:pPr>
              <w:pStyle w:val="6"/>
              <w:spacing w:before="148" w:line="119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1422F2C8">
            <w:pPr>
              <w:pStyle w:val="6"/>
              <w:spacing w:before="148" w:line="119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019753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A38059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734964D">
            <w:pPr>
              <w:pStyle w:val="6"/>
              <w:spacing w:before="50" w:line="200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3D4277E4">
            <w:pPr>
              <w:pStyle w:val="6"/>
              <w:spacing w:before="149" w:line="118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15F7ACE8">
            <w:pPr>
              <w:pStyle w:val="6"/>
              <w:spacing w:before="149" w:line="118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7C917472">
            <w:pPr>
              <w:pStyle w:val="6"/>
              <w:spacing w:before="149" w:line="118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5857A73F">
            <w:pPr>
              <w:pStyle w:val="6"/>
              <w:spacing w:before="149" w:line="118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7A5184A1">
            <w:pPr>
              <w:pStyle w:val="6"/>
              <w:spacing w:before="149" w:line="118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71EE7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DBAD0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C0AC730">
            <w:pPr>
              <w:pStyle w:val="6"/>
              <w:spacing w:before="51" w:line="199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729CEE6">
            <w:pPr>
              <w:pStyle w:val="6"/>
              <w:spacing w:before="84" w:line="168" w:lineRule="auto"/>
              <w:ind w:left="105"/>
            </w:pPr>
            <w:r>
              <w:rPr>
                <w:spacing w:val="1"/>
              </w:rPr>
              <w:t>49</w:t>
            </w:r>
          </w:p>
        </w:tc>
      </w:tr>
      <w:tr w14:paraId="1F5121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269658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513B293">
            <w:pPr>
              <w:pStyle w:val="6"/>
              <w:spacing w:before="52" w:line="198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A0BE51F">
            <w:pPr>
              <w:pStyle w:val="6"/>
              <w:spacing w:before="84" w:line="168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571203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0DA4043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5F74FB4D">
            <w:pPr>
              <w:pStyle w:val="6"/>
              <w:spacing w:before="51" w:line="215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C3DA0B0">
            <w:pPr>
              <w:pStyle w:val="6"/>
              <w:spacing w:before="83" w:line="185" w:lineRule="auto"/>
              <w:ind w:left="105"/>
            </w:pPr>
            <w:r>
              <w:rPr>
                <w:spacing w:val="1"/>
              </w:rPr>
              <w:t>46</w:t>
            </w:r>
          </w:p>
        </w:tc>
      </w:tr>
    </w:tbl>
    <w:p w14:paraId="585D050A">
      <w:pPr>
        <w:pStyle w:val="2"/>
      </w:pPr>
    </w:p>
    <w:p w14:paraId="3E08CACA">
      <w:pPr>
        <w:sectPr>
          <w:footerReference r:id="rId16" w:type="default"/>
          <w:pgSz w:w="11906" w:h="16839"/>
          <w:pgMar w:top="1210" w:right="1245" w:bottom="1156" w:left="1295" w:header="904" w:footer="935" w:gutter="0"/>
          <w:cols w:space="720" w:num="1"/>
        </w:sectPr>
      </w:pPr>
    </w:p>
    <w:p w14:paraId="64E41B72">
      <w:pPr>
        <w:spacing w:line="229" w:lineRule="exact"/>
      </w:pP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80"/>
        <w:gridCol w:w="1072"/>
        <w:gridCol w:w="1072"/>
        <w:gridCol w:w="1072"/>
        <w:gridCol w:w="1072"/>
        <w:gridCol w:w="1086"/>
      </w:tblGrid>
      <w:tr w14:paraId="31A76D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5114A02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898390F">
            <w:pPr>
              <w:pStyle w:val="6"/>
              <w:spacing w:before="36" w:line="221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E0F5561">
            <w:pPr>
              <w:pStyle w:val="6"/>
              <w:spacing w:before="36" w:line="221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1C12AA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B34FB6D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6E65CDB">
            <w:pPr>
              <w:pStyle w:val="6"/>
              <w:spacing w:before="28" w:line="220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55556A1">
            <w:pPr>
              <w:pStyle w:val="6"/>
              <w:spacing w:before="28" w:line="220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  <w:tr w14:paraId="4B38B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1D82200A">
            <w:pPr>
              <w:spacing w:line="261" w:lineRule="auto"/>
              <w:rPr>
                <w:rFonts w:ascii="Arial"/>
                <w:sz w:val="21"/>
              </w:rPr>
            </w:pPr>
          </w:p>
          <w:p w14:paraId="72709F02">
            <w:pPr>
              <w:spacing w:line="261" w:lineRule="auto"/>
              <w:rPr>
                <w:rFonts w:ascii="Arial"/>
                <w:sz w:val="21"/>
              </w:rPr>
            </w:pPr>
          </w:p>
          <w:p w14:paraId="143C8C38">
            <w:pPr>
              <w:spacing w:line="261" w:lineRule="auto"/>
              <w:rPr>
                <w:rFonts w:ascii="Arial"/>
                <w:sz w:val="21"/>
              </w:rPr>
            </w:pPr>
          </w:p>
          <w:p w14:paraId="50BA2EC0">
            <w:pPr>
              <w:spacing w:line="261" w:lineRule="auto"/>
              <w:rPr>
                <w:rFonts w:ascii="Arial"/>
                <w:sz w:val="21"/>
              </w:rPr>
            </w:pPr>
          </w:p>
          <w:p w14:paraId="611F6D88">
            <w:pPr>
              <w:spacing w:line="261" w:lineRule="auto"/>
              <w:rPr>
                <w:rFonts w:ascii="Arial"/>
                <w:sz w:val="21"/>
              </w:rPr>
            </w:pPr>
          </w:p>
          <w:p w14:paraId="178399FC">
            <w:pPr>
              <w:spacing w:line="262" w:lineRule="auto"/>
              <w:rPr>
                <w:rFonts w:ascii="Arial"/>
                <w:sz w:val="21"/>
              </w:rPr>
            </w:pPr>
          </w:p>
          <w:p w14:paraId="08614215">
            <w:pPr>
              <w:spacing w:line="262" w:lineRule="auto"/>
              <w:rPr>
                <w:rFonts w:ascii="Arial"/>
                <w:sz w:val="21"/>
              </w:rPr>
            </w:pPr>
          </w:p>
          <w:p w14:paraId="017EA5C2">
            <w:pPr>
              <w:pStyle w:val="6"/>
              <w:spacing w:before="65" w:line="228" w:lineRule="auto"/>
              <w:ind w:left="106"/>
            </w:pPr>
            <w:r>
              <w:rPr>
                <w:spacing w:val="6"/>
              </w:rPr>
              <w:t>起居室外墙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4529100F">
            <w:pPr>
              <w:pStyle w:val="6"/>
              <w:spacing w:before="299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EBA681C">
            <w:pPr>
              <w:pStyle w:val="6"/>
              <w:spacing w:before="26" w:line="241" w:lineRule="auto"/>
              <w:ind w:left="108" w:right="112" w:firstLine="5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＋钢筋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混凝土 200</w:t>
            </w:r>
            <w:r>
              <w:t>mm</w:t>
            </w:r>
            <w:r>
              <w:rPr>
                <w:spacing w:val="9"/>
              </w:rPr>
              <w:t>＋水泥砂浆 10</w:t>
            </w:r>
            <w:r>
              <w:t>mm</w:t>
            </w:r>
            <w:r>
              <w:rPr>
                <w:spacing w:val="9"/>
              </w:rPr>
              <w:t>＋膨胀玻化微珠保</w:t>
            </w:r>
            <w:r>
              <w:rPr>
                <w:spacing w:val="8"/>
              </w:rPr>
              <w:t>温砂浆</w:t>
            </w:r>
            <w:r>
              <w:t xml:space="preserve"> </w:t>
            </w:r>
            <w:r>
              <w:rPr>
                <w:spacing w:val="3"/>
              </w:rPr>
              <w:t>(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  <w:r>
              <w:rPr>
                <w:spacing w:val="28"/>
              </w:rPr>
              <w:t xml:space="preserve"> </w:t>
            </w:r>
            <w:r>
              <w:rPr>
                <w:spacing w:val="3"/>
              </w:rPr>
              <w:t>10</w:t>
            </w:r>
            <w:r>
              <w:t>mm</w:t>
            </w:r>
            <w:r>
              <w:rPr>
                <w:spacing w:val="3"/>
              </w:rPr>
              <w:t>＋抗裂钢丝网水泥砂浆 7</w:t>
            </w:r>
            <w:r>
              <w:t>mm</w:t>
            </w:r>
          </w:p>
        </w:tc>
      </w:tr>
      <w:tr w14:paraId="601EA4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FC1CD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5D6D50F">
            <w:pPr>
              <w:pStyle w:val="6"/>
              <w:spacing w:before="29" w:line="219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C589D89">
            <w:pPr>
              <w:pStyle w:val="6"/>
              <w:spacing w:before="127" w:line="136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7D235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77D8EF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A22B5EF">
            <w:pPr>
              <w:pStyle w:val="6"/>
              <w:spacing w:before="29" w:line="218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8A9078B">
            <w:pPr>
              <w:pStyle w:val="6"/>
              <w:spacing w:before="63" w:line="187" w:lineRule="auto"/>
              <w:ind w:left="110"/>
            </w:pPr>
            <w:r>
              <w:rPr>
                <w:spacing w:val="1"/>
              </w:rPr>
              <w:t>570</w:t>
            </w:r>
          </w:p>
        </w:tc>
      </w:tr>
      <w:tr w14:paraId="3D50E4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DFE4A0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74F19F3">
            <w:pPr>
              <w:pStyle w:val="6"/>
              <w:spacing w:before="31" w:line="217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E90A1DD">
            <w:pPr>
              <w:pStyle w:val="6"/>
              <w:spacing w:before="31" w:line="217" w:lineRule="auto"/>
              <w:ind w:left="105"/>
            </w:pPr>
            <w:r>
              <w:rPr>
                <w:spacing w:val="8"/>
              </w:rPr>
              <w:t>通过经验公式计算</w:t>
            </w:r>
          </w:p>
        </w:tc>
      </w:tr>
      <w:tr w14:paraId="45B818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C14F19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B01469E">
            <w:pPr>
              <w:pStyle w:val="6"/>
              <w:spacing w:before="29" w:line="219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7CB39158">
            <w:pPr>
              <w:pStyle w:val="6"/>
              <w:spacing w:before="29" w:line="219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FC42857">
            <w:pPr>
              <w:pStyle w:val="6"/>
              <w:spacing w:before="29" w:line="219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4BED7F07">
            <w:pPr>
              <w:pStyle w:val="6"/>
              <w:spacing w:before="29" w:line="219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20C1A44">
            <w:pPr>
              <w:pStyle w:val="6"/>
              <w:spacing w:before="29" w:line="219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18C389F7">
            <w:pPr>
              <w:pStyle w:val="6"/>
              <w:spacing w:before="29" w:line="219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4715B3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02A56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CA02766">
            <w:pPr>
              <w:pStyle w:val="6"/>
              <w:spacing w:before="33" w:line="215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1548ED26">
            <w:pPr>
              <w:pStyle w:val="6"/>
              <w:spacing w:before="66" w:line="184" w:lineRule="auto"/>
              <w:ind w:left="105"/>
            </w:pPr>
            <w:r>
              <w:rPr>
                <w:spacing w:val="3"/>
              </w:rPr>
              <w:t>45.5</w:t>
            </w:r>
          </w:p>
        </w:tc>
        <w:tc>
          <w:tcPr>
            <w:tcW w:w="1072" w:type="dxa"/>
            <w:vAlign w:val="top"/>
          </w:tcPr>
          <w:p w14:paraId="7D55AD3A">
            <w:pPr>
              <w:pStyle w:val="6"/>
              <w:spacing w:before="66" w:line="184" w:lineRule="auto"/>
              <w:ind w:left="108"/>
            </w:pPr>
            <w:r>
              <w:rPr>
                <w:spacing w:val="3"/>
              </w:rPr>
              <w:t>48.8</w:t>
            </w:r>
          </w:p>
        </w:tc>
        <w:tc>
          <w:tcPr>
            <w:tcW w:w="1072" w:type="dxa"/>
            <w:vAlign w:val="top"/>
          </w:tcPr>
          <w:p w14:paraId="7AFB947D">
            <w:pPr>
              <w:pStyle w:val="6"/>
              <w:spacing w:before="65" w:line="185" w:lineRule="auto"/>
              <w:ind w:left="116"/>
            </w:pPr>
            <w:r>
              <w:rPr>
                <w:spacing w:val="2"/>
              </w:rPr>
              <w:t>52.1</w:t>
            </w:r>
          </w:p>
        </w:tc>
        <w:tc>
          <w:tcPr>
            <w:tcW w:w="1072" w:type="dxa"/>
            <w:vAlign w:val="top"/>
          </w:tcPr>
          <w:p w14:paraId="0EF8BB50">
            <w:pPr>
              <w:pStyle w:val="6"/>
              <w:spacing w:before="66" w:line="184" w:lineRule="auto"/>
              <w:ind w:left="119"/>
            </w:pPr>
            <w:r>
              <w:rPr>
                <w:spacing w:val="2"/>
              </w:rPr>
              <w:t>55.4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5EC5C77B">
            <w:pPr>
              <w:pStyle w:val="6"/>
              <w:spacing w:before="66" w:line="184" w:lineRule="auto"/>
              <w:ind w:left="122"/>
            </w:pPr>
            <w:r>
              <w:rPr>
                <w:spacing w:val="2"/>
              </w:rPr>
              <w:t>58.7</w:t>
            </w:r>
          </w:p>
        </w:tc>
      </w:tr>
      <w:tr w14:paraId="0194DC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D651AE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2C136FA">
            <w:pPr>
              <w:pStyle w:val="6"/>
              <w:spacing w:before="32" w:line="216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27BB399C">
            <w:pPr>
              <w:pStyle w:val="6"/>
              <w:spacing w:before="65" w:line="186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59C582DA">
            <w:pPr>
              <w:pStyle w:val="6"/>
              <w:spacing w:before="65" w:line="186" w:lineRule="auto"/>
              <w:ind w:left="110"/>
            </w:pPr>
            <w:r>
              <w:rPr>
                <w:spacing w:val="1"/>
              </w:rPr>
              <w:t>0.2</w:t>
            </w:r>
          </w:p>
        </w:tc>
        <w:tc>
          <w:tcPr>
            <w:tcW w:w="1072" w:type="dxa"/>
            <w:vAlign w:val="top"/>
          </w:tcPr>
          <w:p w14:paraId="6B1A5A04">
            <w:pPr>
              <w:pStyle w:val="6"/>
              <w:spacing w:before="65" w:line="186" w:lineRule="auto"/>
              <w:ind w:left="116"/>
            </w:pPr>
            <w:r>
              <w:rPr>
                <w:spacing w:val="1"/>
              </w:rPr>
              <w:t>3.9</w:t>
            </w:r>
          </w:p>
        </w:tc>
        <w:tc>
          <w:tcPr>
            <w:tcW w:w="1072" w:type="dxa"/>
            <w:vAlign w:val="top"/>
          </w:tcPr>
          <w:p w14:paraId="3A69684B">
            <w:pPr>
              <w:pStyle w:val="6"/>
              <w:spacing w:before="65" w:line="186" w:lineRule="auto"/>
              <w:ind w:left="119"/>
            </w:pPr>
            <w:r>
              <w:rPr>
                <w:spacing w:val="1"/>
              </w:rPr>
              <w:t>3.6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66E51303">
            <w:pPr>
              <w:pStyle w:val="6"/>
              <w:spacing w:before="65" w:line="186" w:lineRule="auto"/>
              <w:ind w:left="134"/>
            </w:pPr>
            <w:r>
              <w:rPr>
                <w:spacing w:val="-3"/>
              </w:rPr>
              <w:t>1.3</w:t>
            </w:r>
          </w:p>
        </w:tc>
      </w:tr>
      <w:tr w14:paraId="412FF1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470D58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871D4CA">
            <w:pPr>
              <w:pStyle w:val="6"/>
              <w:spacing w:before="34" w:line="214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31816DE">
            <w:pPr>
              <w:pStyle w:val="6"/>
              <w:spacing w:before="66" w:line="184" w:lineRule="auto"/>
              <w:ind w:left="110"/>
            </w:pPr>
            <w:r>
              <w:rPr>
                <w:spacing w:val="-2"/>
              </w:rPr>
              <w:t>56</w:t>
            </w:r>
          </w:p>
        </w:tc>
      </w:tr>
      <w:tr w14:paraId="22138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1B8B30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F5FDED5">
            <w:pPr>
              <w:pStyle w:val="6"/>
              <w:spacing w:before="35" w:line="213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01EC490">
            <w:pPr>
              <w:pStyle w:val="6"/>
              <w:spacing w:before="68" w:line="182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57B745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954DAB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F1499AF">
            <w:pPr>
              <w:pStyle w:val="6"/>
              <w:spacing w:before="37" w:line="212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53D48E9">
            <w:pPr>
              <w:pStyle w:val="6"/>
              <w:spacing w:before="69" w:line="182" w:lineRule="auto"/>
              <w:ind w:left="110"/>
            </w:pPr>
            <w:r>
              <w:rPr>
                <w:spacing w:val="-2"/>
              </w:rPr>
              <w:t>53</w:t>
            </w:r>
          </w:p>
        </w:tc>
      </w:tr>
      <w:tr w14:paraId="52639F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2127C2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E2E3730">
            <w:pPr>
              <w:pStyle w:val="6"/>
              <w:spacing w:before="35" w:line="213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9C0803B">
            <w:pPr>
              <w:pStyle w:val="6"/>
              <w:spacing w:before="35" w:line="213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1F9A74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8F26AE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EE15A86">
            <w:pPr>
              <w:pStyle w:val="6"/>
              <w:spacing w:before="37" w:line="212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6BF1F0F">
            <w:pPr>
              <w:pStyle w:val="6"/>
              <w:spacing w:before="37" w:line="212" w:lineRule="auto"/>
              <w:ind w:left="105"/>
            </w:pPr>
            <w:r>
              <w:rPr>
                <w:spacing w:val="8"/>
              </w:rPr>
              <w:t>满足高要求</w:t>
            </w:r>
          </w:p>
        </w:tc>
      </w:tr>
      <w:tr w14:paraId="469CE4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4DD84A40">
            <w:pPr>
              <w:spacing w:line="243" w:lineRule="auto"/>
              <w:rPr>
                <w:rFonts w:ascii="Arial"/>
                <w:sz w:val="21"/>
              </w:rPr>
            </w:pPr>
          </w:p>
          <w:p w14:paraId="6B551FDF">
            <w:pPr>
              <w:spacing w:line="243" w:lineRule="auto"/>
              <w:rPr>
                <w:rFonts w:ascii="Arial"/>
                <w:sz w:val="21"/>
              </w:rPr>
            </w:pPr>
          </w:p>
          <w:p w14:paraId="536FB022">
            <w:pPr>
              <w:spacing w:line="243" w:lineRule="auto"/>
              <w:rPr>
                <w:rFonts w:ascii="Arial"/>
                <w:sz w:val="21"/>
              </w:rPr>
            </w:pPr>
          </w:p>
          <w:p w14:paraId="413334BC">
            <w:pPr>
              <w:spacing w:line="244" w:lineRule="auto"/>
              <w:rPr>
                <w:rFonts w:ascii="Arial"/>
                <w:sz w:val="21"/>
              </w:rPr>
            </w:pPr>
          </w:p>
          <w:p w14:paraId="452037CE">
            <w:pPr>
              <w:spacing w:line="244" w:lineRule="auto"/>
              <w:rPr>
                <w:rFonts w:ascii="Arial"/>
                <w:sz w:val="21"/>
              </w:rPr>
            </w:pPr>
          </w:p>
          <w:p w14:paraId="7BAA49E4">
            <w:pPr>
              <w:spacing w:line="244" w:lineRule="auto"/>
              <w:rPr>
                <w:rFonts w:ascii="Arial"/>
                <w:sz w:val="21"/>
              </w:rPr>
            </w:pPr>
          </w:p>
          <w:p w14:paraId="418DB44D">
            <w:pPr>
              <w:spacing w:line="244" w:lineRule="auto"/>
              <w:rPr>
                <w:rFonts w:ascii="Arial"/>
                <w:sz w:val="21"/>
              </w:rPr>
            </w:pPr>
          </w:p>
          <w:p w14:paraId="07037D95">
            <w:pPr>
              <w:pStyle w:val="6"/>
              <w:spacing w:before="65" w:line="228" w:lineRule="auto"/>
              <w:ind w:left="108"/>
            </w:pPr>
            <w:r>
              <w:rPr>
                <w:spacing w:val="6"/>
              </w:rPr>
              <w:t>分户墙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4546D365">
            <w:pPr>
              <w:pStyle w:val="6"/>
              <w:spacing w:before="172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362A1AF">
            <w:pPr>
              <w:pStyle w:val="6"/>
              <w:spacing w:before="37" w:line="228" w:lineRule="auto"/>
              <w:ind w:left="108"/>
            </w:pPr>
            <w:r>
              <w:rPr>
                <w:spacing w:val="8"/>
              </w:rPr>
              <w:t>水泥砂浆 20</w:t>
            </w:r>
            <w:r>
              <w:t>mm</w:t>
            </w:r>
            <w:r>
              <w:rPr>
                <w:spacing w:val="8"/>
              </w:rPr>
              <w:t>＋加气混凝土砌块（b07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级） 200</w:t>
            </w:r>
            <w:r>
              <w:t>mm</w:t>
            </w:r>
            <w:r>
              <w:rPr>
                <w:spacing w:val="8"/>
              </w:rPr>
              <w:t>＋石</w:t>
            </w:r>
          </w:p>
          <w:p w14:paraId="4E9FF101">
            <w:pPr>
              <w:pStyle w:val="6"/>
              <w:spacing w:before="24" w:line="211" w:lineRule="auto"/>
              <w:ind w:left="107"/>
            </w:pPr>
            <w:r>
              <w:rPr>
                <w:spacing w:val="5"/>
              </w:rPr>
              <w:t>灰砂浆</w:t>
            </w:r>
            <w:r>
              <w:rPr>
                <w:spacing w:val="19"/>
              </w:rPr>
              <w:t xml:space="preserve"> </w:t>
            </w:r>
            <w:r>
              <w:rPr>
                <w:spacing w:val="5"/>
              </w:rPr>
              <w:t>20</w:t>
            </w:r>
            <w:r>
              <w:t>mm</w:t>
            </w:r>
          </w:p>
        </w:tc>
      </w:tr>
      <w:tr w14:paraId="1602A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4716B9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1246C50">
            <w:pPr>
              <w:pStyle w:val="6"/>
              <w:spacing w:before="39" w:line="210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4EEFC91">
            <w:pPr>
              <w:pStyle w:val="6"/>
              <w:spacing w:before="39" w:line="210" w:lineRule="auto"/>
              <w:ind w:left="108"/>
            </w:pPr>
            <w:r>
              <w:rPr>
                <w:spacing w:val="6"/>
              </w:rPr>
              <w:t>蒸压加气混凝土砌块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390x190x190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双面抹灰</w:t>
            </w:r>
          </w:p>
        </w:tc>
      </w:tr>
      <w:tr w14:paraId="4D887F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32F86D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2D5F6EC">
            <w:pPr>
              <w:pStyle w:val="6"/>
              <w:spacing w:before="39" w:line="209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AF7946C">
            <w:pPr>
              <w:pStyle w:val="6"/>
              <w:spacing w:before="73" w:line="178" w:lineRule="auto"/>
              <w:ind w:left="108"/>
            </w:pPr>
            <w:r>
              <w:rPr>
                <w:spacing w:val="1"/>
              </w:rPr>
              <w:t>208</w:t>
            </w:r>
          </w:p>
        </w:tc>
      </w:tr>
      <w:tr w14:paraId="24F493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2B95B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CA18A2A">
            <w:pPr>
              <w:pStyle w:val="6"/>
              <w:spacing w:before="41" w:line="208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D5CDC99">
            <w:pPr>
              <w:pStyle w:val="6"/>
              <w:spacing w:before="41" w:line="208" w:lineRule="auto"/>
              <w:ind w:left="111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6FA9FF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1F1546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3D93665">
            <w:pPr>
              <w:pStyle w:val="6"/>
              <w:spacing w:before="42" w:line="207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53CA673">
            <w:pPr>
              <w:pStyle w:val="6"/>
              <w:spacing w:before="42" w:line="207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028093AD">
            <w:pPr>
              <w:pStyle w:val="6"/>
              <w:spacing w:before="42" w:line="207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5473249F">
            <w:pPr>
              <w:pStyle w:val="6"/>
              <w:spacing w:before="42" w:line="207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60C2D32">
            <w:pPr>
              <w:pStyle w:val="6"/>
              <w:spacing w:before="42" w:line="207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5DD483CF">
            <w:pPr>
              <w:pStyle w:val="6"/>
              <w:spacing w:before="42" w:line="207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724578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5E3C9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60A3258">
            <w:pPr>
              <w:pStyle w:val="6"/>
              <w:spacing w:before="43" w:line="206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48B0B564">
            <w:pPr>
              <w:pStyle w:val="6"/>
              <w:spacing w:before="141" w:line="126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390B158B">
            <w:pPr>
              <w:pStyle w:val="6"/>
              <w:spacing w:before="141" w:line="126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35DC1354">
            <w:pPr>
              <w:pStyle w:val="6"/>
              <w:spacing w:before="141" w:line="126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4E2C6D74">
            <w:pPr>
              <w:pStyle w:val="6"/>
              <w:spacing w:before="141" w:line="126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542BF047">
            <w:pPr>
              <w:pStyle w:val="6"/>
              <w:spacing w:before="141" w:line="126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328AB4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7E916E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1FC99FA">
            <w:pPr>
              <w:pStyle w:val="6"/>
              <w:spacing w:before="41" w:line="208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281F3050">
            <w:pPr>
              <w:pStyle w:val="6"/>
              <w:spacing w:before="140" w:line="127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6CBB6627">
            <w:pPr>
              <w:pStyle w:val="6"/>
              <w:spacing w:before="140" w:line="127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375ECC6C">
            <w:pPr>
              <w:pStyle w:val="6"/>
              <w:spacing w:before="140" w:line="127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6975F8E5">
            <w:pPr>
              <w:pStyle w:val="6"/>
              <w:spacing w:before="140" w:line="127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5D6FAACF">
            <w:pPr>
              <w:pStyle w:val="6"/>
              <w:spacing w:before="140" w:line="127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3BFF56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F2D0CE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8A2F029">
            <w:pPr>
              <w:pStyle w:val="6"/>
              <w:spacing w:before="42" w:line="207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E2EECBD">
            <w:pPr>
              <w:pStyle w:val="6"/>
              <w:spacing w:before="75" w:line="177" w:lineRule="auto"/>
              <w:ind w:left="105"/>
            </w:pPr>
            <w:r>
              <w:rPr>
                <w:spacing w:val="1"/>
              </w:rPr>
              <w:t>49</w:t>
            </w:r>
          </w:p>
        </w:tc>
      </w:tr>
      <w:tr w14:paraId="2DBD27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A6029D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9C01923">
            <w:pPr>
              <w:pStyle w:val="6"/>
              <w:spacing w:before="43" w:line="206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25AB51B">
            <w:pPr>
              <w:pStyle w:val="6"/>
              <w:spacing w:before="75" w:line="177" w:lineRule="auto"/>
              <w:ind w:left="104"/>
            </w:pPr>
            <w:r>
              <w:rPr>
                <w:spacing w:val="3"/>
              </w:rPr>
              <w:t>-1.0</w:t>
            </w:r>
          </w:p>
        </w:tc>
      </w:tr>
      <w:tr w14:paraId="27D5D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A0D9BE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5E91477">
            <w:pPr>
              <w:pStyle w:val="6"/>
              <w:spacing w:before="43" w:line="206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EAC7A0A">
            <w:pPr>
              <w:pStyle w:val="6"/>
              <w:spacing w:before="77" w:line="175" w:lineRule="auto"/>
              <w:ind w:left="105"/>
            </w:pPr>
            <w:r>
              <w:rPr>
                <w:spacing w:val="1"/>
              </w:rPr>
              <w:t>48</w:t>
            </w:r>
          </w:p>
        </w:tc>
      </w:tr>
      <w:tr w14:paraId="40AA0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B0C237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DE584E5">
            <w:pPr>
              <w:pStyle w:val="6"/>
              <w:spacing w:before="44" w:line="205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65F7DA1">
            <w:pPr>
              <w:pStyle w:val="6"/>
              <w:spacing w:before="44" w:line="205" w:lineRule="auto"/>
              <w:ind w:left="105"/>
            </w:pPr>
            <w:r>
              <w:rPr>
                <w:spacing w:val="6"/>
              </w:rPr>
              <w:t>低限:&gt;45,高要求:&gt;50</w:t>
            </w:r>
          </w:p>
        </w:tc>
      </w:tr>
      <w:tr w14:paraId="60478A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D0E7C5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4F5D266">
            <w:pPr>
              <w:pStyle w:val="6"/>
              <w:spacing w:before="43" w:line="205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CC8F147">
            <w:pPr>
              <w:pStyle w:val="6"/>
              <w:spacing w:before="43" w:line="205" w:lineRule="auto"/>
              <w:ind w:left="105"/>
            </w:pPr>
            <w:r>
              <w:rPr>
                <w:spacing w:val="8"/>
              </w:rPr>
              <w:t>满足平均要求</w:t>
            </w:r>
          </w:p>
        </w:tc>
      </w:tr>
      <w:tr w14:paraId="12495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17C55F5">
            <w:pPr>
              <w:spacing w:line="244" w:lineRule="auto"/>
              <w:rPr>
                <w:rFonts w:ascii="Arial"/>
                <w:sz w:val="21"/>
              </w:rPr>
            </w:pPr>
          </w:p>
          <w:p w14:paraId="78FEEEDF">
            <w:pPr>
              <w:spacing w:line="244" w:lineRule="auto"/>
              <w:rPr>
                <w:rFonts w:ascii="Arial"/>
                <w:sz w:val="21"/>
              </w:rPr>
            </w:pPr>
          </w:p>
          <w:p w14:paraId="5751C68D">
            <w:pPr>
              <w:spacing w:line="244" w:lineRule="auto"/>
              <w:rPr>
                <w:rFonts w:ascii="Arial"/>
                <w:sz w:val="21"/>
              </w:rPr>
            </w:pPr>
          </w:p>
          <w:p w14:paraId="410AF67B">
            <w:pPr>
              <w:spacing w:line="245" w:lineRule="auto"/>
              <w:rPr>
                <w:rFonts w:ascii="Arial"/>
                <w:sz w:val="21"/>
              </w:rPr>
            </w:pPr>
          </w:p>
          <w:p w14:paraId="70229A4A">
            <w:pPr>
              <w:spacing w:line="245" w:lineRule="auto"/>
              <w:rPr>
                <w:rFonts w:ascii="Arial"/>
                <w:sz w:val="21"/>
              </w:rPr>
            </w:pPr>
          </w:p>
          <w:p w14:paraId="072B5DCA">
            <w:pPr>
              <w:spacing w:line="245" w:lineRule="auto"/>
              <w:rPr>
                <w:rFonts w:ascii="Arial"/>
                <w:sz w:val="21"/>
              </w:rPr>
            </w:pPr>
          </w:p>
          <w:p w14:paraId="3F9BC95B">
            <w:pPr>
              <w:spacing w:line="245" w:lineRule="auto"/>
              <w:rPr>
                <w:rFonts w:ascii="Arial"/>
                <w:sz w:val="21"/>
              </w:rPr>
            </w:pPr>
          </w:p>
          <w:p w14:paraId="75267EDE">
            <w:pPr>
              <w:pStyle w:val="6"/>
              <w:spacing w:before="65" w:line="227" w:lineRule="auto"/>
              <w:ind w:left="108"/>
            </w:pPr>
            <w:r>
              <w:rPr>
                <w:spacing w:val="6"/>
              </w:rPr>
              <w:t>分户楼板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6E2CFB25">
            <w:pPr>
              <w:pStyle w:val="6"/>
              <w:spacing w:before="179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4D9F549">
            <w:pPr>
              <w:pStyle w:val="6"/>
              <w:spacing w:before="45" w:line="228" w:lineRule="auto"/>
              <w:ind w:left="105" w:right="98"/>
            </w:pPr>
            <w:r>
              <w:rPr>
                <w:spacing w:val="7"/>
              </w:rPr>
              <w:t>地砖 5</w:t>
            </w:r>
            <w:r>
              <w:t>mm</w:t>
            </w:r>
            <w:r>
              <w:rPr>
                <w:spacing w:val="7"/>
              </w:rPr>
              <w:t>＋细石混凝土（双向配筋） 35</w:t>
            </w:r>
            <w:r>
              <w:t>mm</w:t>
            </w:r>
            <w:r>
              <w:rPr>
                <w:spacing w:val="7"/>
              </w:rPr>
              <w:t>＋</w:t>
            </w:r>
            <w:r>
              <w:t>EF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挤塑聚乙</w:t>
            </w:r>
            <w:r>
              <w:t xml:space="preserve"> </w:t>
            </w:r>
            <w:r>
              <w:rPr>
                <w:spacing w:val="7"/>
              </w:rPr>
              <w:t>烯泡沫隔声垫 3</w:t>
            </w:r>
            <w:r>
              <w:t>mm</w:t>
            </w:r>
            <w:r>
              <w:rPr>
                <w:spacing w:val="7"/>
              </w:rPr>
              <w:t>＋钢筋混凝土</w:t>
            </w:r>
            <w:r>
              <w:rPr>
                <w:spacing w:val="41"/>
              </w:rPr>
              <w:t xml:space="preserve"> </w:t>
            </w:r>
            <w:r>
              <w:rPr>
                <w:spacing w:val="7"/>
              </w:rPr>
              <w:t>100</w:t>
            </w:r>
            <w:r>
              <w:t>mm</w:t>
            </w:r>
          </w:p>
        </w:tc>
      </w:tr>
      <w:tr w14:paraId="4DF415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6BC7D7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C826F94">
            <w:pPr>
              <w:pStyle w:val="6"/>
              <w:spacing w:before="44" w:line="205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942231E">
            <w:pPr>
              <w:pStyle w:val="6"/>
              <w:spacing w:before="143" w:line="124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210366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3F0977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DD64A8B">
            <w:pPr>
              <w:pStyle w:val="6"/>
              <w:spacing w:before="48" w:line="201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EF21148">
            <w:pPr>
              <w:pStyle w:val="6"/>
              <w:spacing w:before="81" w:line="170" w:lineRule="auto"/>
              <w:ind w:left="110"/>
            </w:pPr>
            <w:r>
              <w:rPr>
                <w:spacing w:val="1"/>
              </w:rPr>
              <w:t>346</w:t>
            </w:r>
          </w:p>
        </w:tc>
      </w:tr>
      <w:tr w14:paraId="0709C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379A09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971DD90">
            <w:pPr>
              <w:pStyle w:val="6"/>
              <w:spacing w:before="48" w:line="202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2D56489">
            <w:pPr>
              <w:pStyle w:val="6"/>
              <w:spacing w:before="48" w:line="202" w:lineRule="auto"/>
              <w:ind w:left="105"/>
            </w:pPr>
            <w:r>
              <w:rPr>
                <w:spacing w:val="8"/>
              </w:rPr>
              <w:t>通过经验公式计算</w:t>
            </w:r>
          </w:p>
        </w:tc>
      </w:tr>
      <w:tr w14:paraId="635FBE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E8E5D6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05AAC06">
            <w:pPr>
              <w:pStyle w:val="6"/>
              <w:spacing w:before="48" w:line="201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FE76FCA">
            <w:pPr>
              <w:pStyle w:val="6"/>
              <w:spacing w:before="48" w:line="201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093C63CF">
            <w:pPr>
              <w:pStyle w:val="6"/>
              <w:spacing w:before="48" w:line="201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D1B3B86">
            <w:pPr>
              <w:pStyle w:val="6"/>
              <w:spacing w:before="48" w:line="201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3509CC82">
            <w:pPr>
              <w:pStyle w:val="6"/>
              <w:spacing w:before="48" w:line="201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1FA00D1F">
            <w:pPr>
              <w:pStyle w:val="6"/>
              <w:spacing w:before="48" w:line="201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657858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C38971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681180F">
            <w:pPr>
              <w:pStyle w:val="6"/>
              <w:spacing w:before="50" w:line="200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0C449472">
            <w:pPr>
              <w:pStyle w:val="6"/>
              <w:spacing w:before="83" w:line="169" w:lineRule="auto"/>
              <w:ind w:left="105"/>
            </w:pPr>
            <w:r>
              <w:rPr>
                <w:spacing w:val="3"/>
              </w:rPr>
              <w:t>40.5</w:t>
            </w:r>
          </w:p>
        </w:tc>
        <w:tc>
          <w:tcPr>
            <w:tcW w:w="1072" w:type="dxa"/>
            <w:vAlign w:val="top"/>
          </w:tcPr>
          <w:p w14:paraId="1B846956">
            <w:pPr>
              <w:pStyle w:val="6"/>
              <w:spacing w:before="83" w:line="169" w:lineRule="auto"/>
              <w:ind w:left="108"/>
            </w:pPr>
            <w:r>
              <w:rPr>
                <w:spacing w:val="3"/>
              </w:rPr>
              <w:t>43.8</w:t>
            </w:r>
          </w:p>
        </w:tc>
        <w:tc>
          <w:tcPr>
            <w:tcW w:w="1072" w:type="dxa"/>
            <w:vAlign w:val="top"/>
          </w:tcPr>
          <w:p w14:paraId="163583D2">
            <w:pPr>
              <w:pStyle w:val="6"/>
              <w:spacing w:before="82" w:line="170" w:lineRule="auto"/>
              <w:ind w:left="111"/>
            </w:pPr>
            <w:r>
              <w:rPr>
                <w:spacing w:val="3"/>
              </w:rPr>
              <w:t>47.1</w:t>
            </w:r>
          </w:p>
        </w:tc>
        <w:tc>
          <w:tcPr>
            <w:tcW w:w="1072" w:type="dxa"/>
            <w:vAlign w:val="top"/>
          </w:tcPr>
          <w:p w14:paraId="2526D39F">
            <w:pPr>
              <w:pStyle w:val="6"/>
              <w:spacing w:before="83" w:line="169" w:lineRule="auto"/>
              <w:ind w:left="119"/>
            </w:pPr>
            <w:r>
              <w:rPr>
                <w:spacing w:val="2"/>
              </w:rPr>
              <w:t>50.4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2A373CE5">
            <w:pPr>
              <w:pStyle w:val="6"/>
              <w:spacing w:before="83" w:line="169" w:lineRule="auto"/>
              <w:ind w:left="122"/>
            </w:pPr>
            <w:r>
              <w:rPr>
                <w:spacing w:val="2"/>
              </w:rPr>
              <w:t>53.7</w:t>
            </w:r>
          </w:p>
        </w:tc>
      </w:tr>
      <w:tr w14:paraId="515DC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3D0A8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A1C9380">
            <w:pPr>
              <w:pStyle w:val="6"/>
              <w:spacing w:before="51" w:line="199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2DBD8DE9">
            <w:pPr>
              <w:pStyle w:val="6"/>
              <w:spacing w:before="83" w:line="169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1873DB50">
            <w:pPr>
              <w:pStyle w:val="6"/>
              <w:spacing w:before="83" w:line="169" w:lineRule="auto"/>
              <w:ind w:left="110"/>
            </w:pPr>
            <w:r>
              <w:rPr>
                <w:spacing w:val="1"/>
              </w:rPr>
              <w:t>0.2</w:t>
            </w:r>
          </w:p>
        </w:tc>
        <w:tc>
          <w:tcPr>
            <w:tcW w:w="1072" w:type="dxa"/>
            <w:vAlign w:val="top"/>
          </w:tcPr>
          <w:p w14:paraId="0AFBC830">
            <w:pPr>
              <w:pStyle w:val="6"/>
              <w:spacing w:before="83" w:line="169" w:lineRule="auto"/>
              <w:ind w:left="116"/>
            </w:pPr>
            <w:r>
              <w:rPr>
                <w:spacing w:val="1"/>
              </w:rPr>
              <w:t>3.9</w:t>
            </w:r>
          </w:p>
        </w:tc>
        <w:tc>
          <w:tcPr>
            <w:tcW w:w="1072" w:type="dxa"/>
            <w:vAlign w:val="top"/>
          </w:tcPr>
          <w:p w14:paraId="03D2C538">
            <w:pPr>
              <w:pStyle w:val="6"/>
              <w:spacing w:before="83" w:line="169" w:lineRule="auto"/>
              <w:ind w:left="119"/>
            </w:pPr>
            <w:r>
              <w:rPr>
                <w:spacing w:val="1"/>
              </w:rPr>
              <w:t>3.6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48689F88">
            <w:pPr>
              <w:pStyle w:val="6"/>
              <w:spacing w:before="83" w:line="169" w:lineRule="auto"/>
              <w:ind w:left="134"/>
            </w:pPr>
            <w:r>
              <w:rPr>
                <w:spacing w:val="-3"/>
              </w:rPr>
              <w:t>1.3</w:t>
            </w:r>
          </w:p>
        </w:tc>
      </w:tr>
      <w:tr w14:paraId="691B17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4B9AB2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3614AAD">
            <w:pPr>
              <w:pStyle w:val="6"/>
              <w:spacing w:before="49" w:line="201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BA1F350">
            <w:pPr>
              <w:pStyle w:val="6"/>
              <w:spacing w:before="81" w:line="171" w:lineRule="auto"/>
              <w:ind w:left="110"/>
            </w:pPr>
            <w:r>
              <w:rPr>
                <w:spacing w:val="-2"/>
              </w:rPr>
              <w:t>51</w:t>
            </w:r>
          </w:p>
        </w:tc>
      </w:tr>
      <w:tr w14:paraId="47AD8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C3706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27D9537">
            <w:pPr>
              <w:pStyle w:val="6"/>
              <w:spacing w:before="50" w:line="200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3658700">
            <w:pPr>
              <w:pStyle w:val="6"/>
              <w:spacing w:before="82" w:line="170" w:lineRule="auto"/>
              <w:ind w:left="104"/>
            </w:pPr>
            <w:r>
              <w:rPr>
                <w:spacing w:val="3"/>
              </w:rPr>
              <w:t>-1.0</w:t>
            </w:r>
          </w:p>
        </w:tc>
      </w:tr>
      <w:tr w14:paraId="5B0081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511743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2B36028">
            <w:pPr>
              <w:pStyle w:val="6"/>
              <w:spacing w:before="51" w:line="199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E4B29EC">
            <w:pPr>
              <w:pStyle w:val="6"/>
              <w:spacing w:before="83" w:line="169" w:lineRule="auto"/>
              <w:ind w:left="110"/>
            </w:pPr>
            <w:r>
              <w:rPr>
                <w:spacing w:val="-2"/>
              </w:rPr>
              <w:t>50</w:t>
            </w:r>
          </w:p>
        </w:tc>
      </w:tr>
      <w:tr w14:paraId="01B2E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4D6716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D8AEBC4">
            <w:pPr>
              <w:pStyle w:val="6"/>
              <w:spacing w:before="52" w:line="198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33B943B">
            <w:pPr>
              <w:pStyle w:val="6"/>
              <w:spacing w:before="52" w:line="198" w:lineRule="auto"/>
              <w:ind w:left="105"/>
            </w:pPr>
            <w:r>
              <w:rPr>
                <w:spacing w:val="6"/>
              </w:rPr>
              <w:t>低限:&gt;45,高要求:&gt;50</w:t>
            </w:r>
          </w:p>
        </w:tc>
      </w:tr>
      <w:tr w14:paraId="313EC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137CB9C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578B9B48">
            <w:pPr>
              <w:pStyle w:val="6"/>
              <w:spacing w:before="53" w:line="215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3276A9C">
            <w:pPr>
              <w:pStyle w:val="6"/>
              <w:spacing w:before="53" w:line="215" w:lineRule="auto"/>
              <w:ind w:left="105"/>
            </w:pPr>
            <w:r>
              <w:rPr>
                <w:spacing w:val="8"/>
              </w:rPr>
              <w:t>满足平均要求</w:t>
            </w:r>
          </w:p>
        </w:tc>
      </w:tr>
    </w:tbl>
    <w:p w14:paraId="1B7E15C6">
      <w:pPr>
        <w:pStyle w:val="2"/>
      </w:pPr>
    </w:p>
    <w:p w14:paraId="59060BA5">
      <w:pPr>
        <w:sectPr>
          <w:footerReference r:id="rId17" w:type="default"/>
          <w:pgSz w:w="11906" w:h="16839"/>
          <w:pgMar w:top="1210" w:right="1245" w:bottom="1159" w:left="1295" w:header="904" w:footer="936" w:gutter="0"/>
          <w:cols w:space="720" w:num="1"/>
        </w:sectPr>
      </w:pPr>
    </w:p>
    <w:p w14:paraId="584F6548">
      <w:pPr>
        <w:spacing w:before="264" w:line="220" w:lineRule="auto"/>
        <w:ind w:left="136"/>
        <w:outlineLvl w:val="1"/>
        <w:rPr>
          <w:rFonts w:ascii="宋体" w:hAnsi="宋体" w:eastAsia="宋体" w:cs="宋体"/>
          <w:sz w:val="24"/>
          <w:szCs w:val="24"/>
        </w:rPr>
      </w:pPr>
      <w:bookmarkStart w:id="43" w:name="bookmark26"/>
      <w:bookmarkEnd w:id="43"/>
      <w:bookmarkStart w:id="44" w:name="bookmark25"/>
      <w:bookmarkEnd w:id="44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5.2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门窗的空气声隔声量</w:t>
      </w:r>
    </w:p>
    <w:p w14:paraId="49CAA48E">
      <w:pPr>
        <w:spacing w:before="261" w:line="239" w:lineRule="auto"/>
        <w:ind w:left="135" w:right="227" w:firstLine="44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由于门窗隔声特性复杂，不适宜参照匀质墙体进行公式计算各频率下隔声量，本项目参考相关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声学资料中相近构造的门窗的空气声隔声量进行计算</w:t>
      </w:r>
    </w:p>
    <w:p w14:paraId="5F230B32">
      <w:pPr>
        <w:spacing w:before="263" w:line="211" w:lineRule="auto"/>
        <w:ind w:left="303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表</w:t>
      </w:r>
      <w:r>
        <w:rPr>
          <w:rFonts w:ascii="宋体" w:hAnsi="宋体" w:eastAsia="宋体" w:cs="宋体"/>
          <w:spacing w:val="-2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5.3</w:t>
      </w:r>
      <w:r>
        <w:rPr>
          <w:rFonts w:ascii="宋体" w:hAnsi="宋体" w:eastAsia="宋体" w:cs="宋体"/>
          <w:spacing w:val="27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门窗空气声隔声性能计算详表                            单位：dB</w:t>
      </w: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80"/>
        <w:gridCol w:w="1072"/>
        <w:gridCol w:w="1072"/>
        <w:gridCol w:w="1072"/>
        <w:gridCol w:w="1072"/>
        <w:gridCol w:w="1086"/>
      </w:tblGrid>
      <w:tr w14:paraId="2D4B6E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10AA5BF8">
            <w:pPr>
              <w:pStyle w:val="6"/>
              <w:spacing w:before="36" w:line="221" w:lineRule="auto"/>
              <w:ind w:left="108"/>
            </w:pPr>
            <w:r>
              <w:rPr>
                <w:spacing w:val="3"/>
              </w:rPr>
              <w:t>构件</w:t>
            </w:r>
          </w:p>
        </w:tc>
        <w:tc>
          <w:tcPr>
            <w:tcW w:w="6954" w:type="dxa"/>
            <w:gridSpan w:val="6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4C8C8531">
            <w:pPr>
              <w:pStyle w:val="6"/>
              <w:spacing w:before="36" w:line="221" w:lineRule="auto"/>
              <w:ind w:left="2842"/>
            </w:pPr>
            <w:r>
              <w:rPr>
                <w:spacing w:val="8"/>
              </w:rPr>
              <w:t>计算过程参数</w:t>
            </w:r>
          </w:p>
        </w:tc>
      </w:tr>
      <w:tr w14:paraId="6A585F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406BE9D0">
            <w:pPr>
              <w:spacing w:line="280" w:lineRule="auto"/>
              <w:rPr>
                <w:rFonts w:ascii="Arial"/>
                <w:sz w:val="21"/>
              </w:rPr>
            </w:pPr>
          </w:p>
          <w:p w14:paraId="6A837EA2">
            <w:pPr>
              <w:spacing w:line="281" w:lineRule="auto"/>
              <w:rPr>
                <w:rFonts w:ascii="Arial"/>
                <w:sz w:val="21"/>
              </w:rPr>
            </w:pPr>
          </w:p>
          <w:p w14:paraId="758BA1DF">
            <w:pPr>
              <w:spacing w:line="281" w:lineRule="auto"/>
              <w:rPr>
                <w:rFonts w:ascii="Arial"/>
                <w:sz w:val="21"/>
              </w:rPr>
            </w:pPr>
          </w:p>
          <w:p w14:paraId="57BC370E">
            <w:pPr>
              <w:spacing w:line="281" w:lineRule="auto"/>
              <w:rPr>
                <w:rFonts w:ascii="Arial"/>
                <w:sz w:val="21"/>
              </w:rPr>
            </w:pPr>
          </w:p>
          <w:p w14:paraId="5ABAB5F8">
            <w:pPr>
              <w:spacing w:line="281" w:lineRule="auto"/>
              <w:rPr>
                <w:rFonts w:ascii="Arial"/>
                <w:sz w:val="21"/>
              </w:rPr>
            </w:pPr>
          </w:p>
          <w:p w14:paraId="35D2DDCB">
            <w:pPr>
              <w:pStyle w:val="6"/>
              <w:spacing w:before="65" w:line="227" w:lineRule="auto"/>
              <w:ind w:left="110"/>
            </w:pPr>
            <w:r>
              <w:rPr>
                <w:spacing w:val="8"/>
              </w:rPr>
              <w:t>交通干线两侧卧室的窗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1F040A36">
            <w:pPr>
              <w:pStyle w:val="6"/>
              <w:spacing w:before="163" w:line="228" w:lineRule="auto"/>
              <w:ind w:left="104"/>
            </w:pPr>
            <w:r>
              <w:rPr>
                <w:spacing w:val="6"/>
              </w:rPr>
              <w:t>构造名称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4367043">
            <w:pPr>
              <w:pStyle w:val="6"/>
              <w:spacing w:before="26" w:line="235" w:lineRule="auto"/>
              <w:ind w:left="106" w:right="427" w:firstLine="7"/>
            </w:pPr>
            <w:r>
              <w:rPr>
                <w:spacing w:val="8"/>
              </w:rPr>
              <w:t>断热铝合金+6</w:t>
            </w:r>
            <w:r>
              <w:t>mmLow</w:t>
            </w:r>
            <w:r>
              <w:rPr>
                <w:spacing w:val="8"/>
              </w:rPr>
              <w:t>-E+12</w:t>
            </w:r>
            <w:r>
              <w:t>mm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氩气+6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透明,断热铝合金</w:t>
            </w:r>
            <w:r>
              <w:t xml:space="preserve"> </w:t>
            </w:r>
            <w:r>
              <w:rPr>
                <w:spacing w:val="6"/>
              </w:rPr>
              <w:t>+6</w:t>
            </w:r>
            <w:r>
              <w:t>mmLow</w:t>
            </w:r>
            <w:r>
              <w:rPr>
                <w:spacing w:val="6"/>
              </w:rPr>
              <w:t>-E+19</w:t>
            </w:r>
            <w:r>
              <w:t>mm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空气+6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透明</w:t>
            </w:r>
          </w:p>
        </w:tc>
      </w:tr>
      <w:tr w14:paraId="483E0E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ACEB24C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A4D0728">
            <w:pPr>
              <w:pStyle w:val="6"/>
              <w:spacing w:before="31" w:line="217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FDB7947">
            <w:pPr>
              <w:pStyle w:val="6"/>
              <w:spacing w:before="31" w:line="217" w:lineRule="auto"/>
              <w:ind w:left="105"/>
            </w:pPr>
            <w:r>
              <w:rPr>
                <w:spacing w:val="7"/>
              </w:rPr>
              <w:t>检测数据</w:t>
            </w:r>
          </w:p>
        </w:tc>
      </w:tr>
      <w:tr w14:paraId="47C6C7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A957E7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DC13FD6">
            <w:pPr>
              <w:pStyle w:val="6"/>
              <w:spacing w:before="29" w:line="218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282D24A">
            <w:pPr>
              <w:pStyle w:val="6"/>
              <w:spacing w:before="29" w:line="218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0B980599">
            <w:pPr>
              <w:pStyle w:val="6"/>
              <w:spacing w:before="29" w:line="218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415B5CA6">
            <w:pPr>
              <w:pStyle w:val="6"/>
              <w:spacing w:before="29" w:line="218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B93F6EF">
            <w:pPr>
              <w:pStyle w:val="6"/>
              <w:spacing w:before="29" w:line="218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4B1BFA5D">
            <w:pPr>
              <w:pStyle w:val="6"/>
              <w:spacing w:before="29" w:line="218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43E64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58A89E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DC743E7">
            <w:pPr>
              <w:pStyle w:val="6"/>
              <w:spacing w:before="34" w:line="214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20B60C98">
            <w:pPr>
              <w:pStyle w:val="6"/>
              <w:spacing w:before="67" w:line="183" w:lineRule="auto"/>
              <w:ind w:left="108"/>
            </w:pPr>
            <w:r>
              <w:rPr>
                <w:spacing w:val="2"/>
              </w:rPr>
              <w:t>25.0</w:t>
            </w:r>
          </w:p>
        </w:tc>
        <w:tc>
          <w:tcPr>
            <w:tcW w:w="1072" w:type="dxa"/>
            <w:vAlign w:val="top"/>
          </w:tcPr>
          <w:p w14:paraId="089E2098">
            <w:pPr>
              <w:pStyle w:val="6"/>
              <w:spacing w:before="67" w:line="183" w:lineRule="auto"/>
              <w:ind w:left="111"/>
            </w:pPr>
            <w:r>
              <w:rPr>
                <w:spacing w:val="2"/>
              </w:rPr>
              <w:t>22.0</w:t>
            </w:r>
          </w:p>
        </w:tc>
        <w:tc>
          <w:tcPr>
            <w:tcW w:w="1072" w:type="dxa"/>
            <w:vAlign w:val="top"/>
          </w:tcPr>
          <w:p w14:paraId="2FFB879C">
            <w:pPr>
              <w:pStyle w:val="6"/>
              <w:spacing w:before="66" w:line="184" w:lineRule="auto"/>
              <w:ind w:left="116"/>
            </w:pPr>
            <w:r>
              <w:rPr>
                <w:spacing w:val="2"/>
              </w:rPr>
              <w:t>31.0</w:t>
            </w:r>
          </w:p>
        </w:tc>
        <w:tc>
          <w:tcPr>
            <w:tcW w:w="1072" w:type="dxa"/>
            <w:vAlign w:val="top"/>
          </w:tcPr>
          <w:p w14:paraId="27E163E3">
            <w:pPr>
              <w:pStyle w:val="6"/>
              <w:spacing w:before="67" w:line="183" w:lineRule="auto"/>
              <w:ind w:left="119"/>
            </w:pPr>
            <w:r>
              <w:rPr>
                <w:spacing w:val="2"/>
              </w:rPr>
              <w:t>36.0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0E10296F">
            <w:pPr>
              <w:pStyle w:val="6"/>
              <w:spacing w:before="67" w:line="183" w:lineRule="auto"/>
              <w:ind w:left="122"/>
            </w:pPr>
            <w:r>
              <w:rPr>
                <w:spacing w:val="2"/>
              </w:rPr>
              <w:t>35.0</w:t>
            </w:r>
          </w:p>
        </w:tc>
      </w:tr>
      <w:tr w14:paraId="348354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73B7EE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950A694">
            <w:pPr>
              <w:pStyle w:val="6"/>
              <w:spacing w:before="34" w:line="215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0E7EF2B7">
            <w:pPr>
              <w:pStyle w:val="6"/>
              <w:spacing w:before="66" w:line="185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5CC7FE52">
            <w:pPr>
              <w:pStyle w:val="6"/>
              <w:spacing w:before="66" w:line="185" w:lineRule="auto"/>
              <w:ind w:left="108"/>
            </w:pPr>
            <w:r>
              <w:rPr>
                <w:spacing w:val="2"/>
              </w:rPr>
              <w:t>4.0</w:t>
            </w:r>
          </w:p>
        </w:tc>
        <w:tc>
          <w:tcPr>
            <w:tcW w:w="1072" w:type="dxa"/>
            <w:vAlign w:val="top"/>
          </w:tcPr>
          <w:p w14:paraId="26FC5E95">
            <w:pPr>
              <w:pStyle w:val="6"/>
              <w:spacing w:before="66" w:line="185" w:lineRule="auto"/>
              <w:ind w:left="114"/>
            </w:pPr>
            <w:r>
              <w:rPr>
                <w:spacing w:val="1"/>
              </w:rPr>
              <w:t>2.0</w:t>
            </w:r>
          </w:p>
        </w:tc>
        <w:tc>
          <w:tcPr>
            <w:tcW w:w="1072" w:type="dxa"/>
            <w:vAlign w:val="top"/>
          </w:tcPr>
          <w:p w14:paraId="7A3FAEC7">
            <w:pPr>
              <w:pStyle w:val="6"/>
              <w:spacing w:before="66" w:line="185" w:lineRule="auto"/>
              <w:ind w:left="117"/>
            </w:pPr>
            <w:r>
              <w:rPr>
                <w:spacing w:val="1"/>
              </w:rPr>
              <w:t>0.0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1A080AED">
            <w:pPr>
              <w:pStyle w:val="6"/>
              <w:spacing w:before="66" w:line="185" w:lineRule="auto"/>
              <w:ind w:left="121"/>
            </w:pPr>
            <w:r>
              <w:rPr>
                <w:spacing w:val="1"/>
              </w:rPr>
              <w:t>2.0</w:t>
            </w:r>
          </w:p>
        </w:tc>
      </w:tr>
      <w:tr w14:paraId="6732A9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F4B92E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8903C1D">
            <w:pPr>
              <w:pStyle w:val="6"/>
              <w:spacing w:before="34" w:line="214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33D3A95">
            <w:pPr>
              <w:pStyle w:val="6"/>
              <w:spacing w:before="67" w:line="183" w:lineRule="auto"/>
              <w:ind w:left="110"/>
            </w:pPr>
            <w:r>
              <w:rPr>
                <w:spacing w:val="-2"/>
              </w:rPr>
              <w:t>33</w:t>
            </w:r>
          </w:p>
        </w:tc>
      </w:tr>
      <w:tr w14:paraId="63F2DD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211E4B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A7A76A0">
            <w:pPr>
              <w:pStyle w:val="6"/>
              <w:spacing w:before="36" w:line="212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74D35DE">
            <w:pPr>
              <w:pStyle w:val="6"/>
              <w:spacing w:before="69" w:line="181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313D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669BC7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FE0E867">
            <w:pPr>
              <w:pStyle w:val="6"/>
              <w:spacing w:before="38" w:line="211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A10F1E7">
            <w:pPr>
              <w:pStyle w:val="6"/>
              <w:spacing w:before="70" w:line="181" w:lineRule="auto"/>
              <w:ind w:left="110"/>
            </w:pPr>
            <w:r>
              <w:rPr>
                <w:spacing w:val="-2"/>
              </w:rPr>
              <w:t>30</w:t>
            </w:r>
          </w:p>
        </w:tc>
      </w:tr>
      <w:tr w14:paraId="599E4F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B185AE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E0B036E">
            <w:pPr>
              <w:pStyle w:val="6"/>
              <w:spacing w:before="36" w:line="212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B7F7AF3">
            <w:pPr>
              <w:pStyle w:val="6"/>
              <w:spacing w:before="36" w:line="212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</w:tr>
      <w:tr w14:paraId="460013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B84686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497D78F">
            <w:pPr>
              <w:pStyle w:val="6"/>
              <w:spacing w:before="38" w:line="211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CB6BA18">
            <w:pPr>
              <w:pStyle w:val="6"/>
              <w:spacing w:before="38" w:line="211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  <w:tr w14:paraId="74833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29E13CCB">
            <w:pPr>
              <w:spacing w:line="256" w:lineRule="auto"/>
              <w:rPr>
                <w:rFonts w:ascii="Arial"/>
                <w:sz w:val="21"/>
              </w:rPr>
            </w:pPr>
          </w:p>
          <w:p w14:paraId="2FF021B8">
            <w:pPr>
              <w:spacing w:line="256" w:lineRule="auto"/>
              <w:rPr>
                <w:rFonts w:ascii="Arial"/>
                <w:sz w:val="21"/>
              </w:rPr>
            </w:pPr>
          </w:p>
          <w:p w14:paraId="01B8DF77">
            <w:pPr>
              <w:spacing w:line="256" w:lineRule="auto"/>
              <w:rPr>
                <w:rFonts w:ascii="Arial"/>
                <w:sz w:val="21"/>
              </w:rPr>
            </w:pPr>
          </w:p>
          <w:p w14:paraId="487BB8FB">
            <w:pPr>
              <w:spacing w:line="257" w:lineRule="auto"/>
              <w:rPr>
                <w:rFonts w:ascii="Arial"/>
                <w:sz w:val="21"/>
              </w:rPr>
            </w:pPr>
          </w:p>
          <w:p w14:paraId="666D8D90">
            <w:pPr>
              <w:spacing w:line="257" w:lineRule="auto"/>
              <w:rPr>
                <w:rFonts w:ascii="Arial"/>
                <w:sz w:val="21"/>
              </w:rPr>
            </w:pPr>
          </w:p>
          <w:p w14:paraId="2C365C5C">
            <w:pPr>
              <w:pStyle w:val="6"/>
              <w:spacing w:before="65" w:line="239" w:lineRule="auto"/>
              <w:ind w:left="116" w:right="169" w:hanging="6"/>
            </w:pPr>
            <w:r>
              <w:rPr>
                <w:spacing w:val="8"/>
              </w:rPr>
              <w:t>交通干线两侧起居室的</w:t>
            </w:r>
            <w:r>
              <w:rPr>
                <w:spacing w:val="4"/>
              </w:rPr>
              <w:t xml:space="preserve"> </w:t>
            </w:r>
            <w:r>
              <w:t>窗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3989413C">
            <w:pPr>
              <w:pStyle w:val="6"/>
              <w:spacing w:before="174" w:line="228" w:lineRule="auto"/>
              <w:ind w:left="104"/>
            </w:pPr>
            <w:r>
              <w:rPr>
                <w:spacing w:val="6"/>
              </w:rPr>
              <w:t>构造名称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727BD49">
            <w:pPr>
              <w:pStyle w:val="6"/>
              <w:spacing w:before="39" w:line="229" w:lineRule="auto"/>
              <w:ind w:left="106" w:right="427" w:firstLine="7"/>
            </w:pPr>
            <w:r>
              <w:rPr>
                <w:spacing w:val="8"/>
              </w:rPr>
              <w:t>断热铝合金+6</w:t>
            </w:r>
            <w:r>
              <w:t>mmLow</w:t>
            </w:r>
            <w:r>
              <w:rPr>
                <w:spacing w:val="8"/>
              </w:rPr>
              <w:t>-E+12</w:t>
            </w:r>
            <w:r>
              <w:t>mm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氩气+6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透明,断热铝合金</w:t>
            </w:r>
            <w:r>
              <w:t xml:space="preserve"> </w:t>
            </w:r>
            <w:r>
              <w:rPr>
                <w:spacing w:val="6"/>
              </w:rPr>
              <w:t>+6</w:t>
            </w:r>
            <w:r>
              <w:t>mmLow</w:t>
            </w:r>
            <w:r>
              <w:rPr>
                <w:spacing w:val="6"/>
              </w:rPr>
              <w:t>-E+19</w:t>
            </w:r>
            <w:r>
              <w:t>mm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空气+6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透明</w:t>
            </w:r>
          </w:p>
        </w:tc>
      </w:tr>
      <w:tr w14:paraId="75D034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E1A0E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05ABFD3">
            <w:pPr>
              <w:pStyle w:val="6"/>
              <w:spacing w:before="42" w:line="207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AEA196C">
            <w:pPr>
              <w:pStyle w:val="6"/>
              <w:spacing w:before="42" w:line="207" w:lineRule="auto"/>
              <w:ind w:left="105"/>
            </w:pPr>
            <w:r>
              <w:rPr>
                <w:spacing w:val="7"/>
              </w:rPr>
              <w:t>检测数据</w:t>
            </w:r>
          </w:p>
        </w:tc>
      </w:tr>
      <w:tr w14:paraId="38D24A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C26628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D101434">
            <w:pPr>
              <w:pStyle w:val="6"/>
              <w:spacing w:before="42" w:line="206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753FEB55">
            <w:pPr>
              <w:pStyle w:val="6"/>
              <w:spacing w:before="42" w:line="206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68D5669">
            <w:pPr>
              <w:pStyle w:val="6"/>
              <w:spacing w:before="42" w:line="206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5C55199B">
            <w:pPr>
              <w:pStyle w:val="6"/>
              <w:spacing w:before="42" w:line="206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D18F7EF">
            <w:pPr>
              <w:pStyle w:val="6"/>
              <w:spacing w:before="42" w:line="206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6F266DE2">
            <w:pPr>
              <w:pStyle w:val="6"/>
              <w:spacing w:before="42" w:line="206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43C603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CCBE70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590AB21">
            <w:pPr>
              <w:pStyle w:val="6"/>
              <w:spacing w:before="44" w:line="204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7460B432">
            <w:pPr>
              <w:pStyle w:val="6"/>
              <w:spacing w:before="77" w:line="174" w:lineRule="auto"/>
              <w:ind w:left="108"/>
            </w:pPr>
            <w:r>
              <w:rPr>
                <w:spacing w:val="2"/>
              </w:rPr>
              <w:t>25.0</w:t>
            </w:r>
          </w:p>
        </w:tc>
        <w:tc>
          <w:tcPr>
            <w:tcW w:w="1072" w:type="dxa"/>
            <w:vAlign w:val="top"/>
          </w:tcPr>
          <w:p w14:paraId="4DB76E1F">
            <w:pPr>
              <w:pStyle w:val="6"/>
              <w:spacing w:before="77" w:line="174" w:lineRule="auto"/>
              <w:ind w:left="111"/>
            </w:pPr>
            <w:r>
              <w:rPr>
                <w:spacing w:val="2"/>
              </w:rPr>
              <w:t>22.0</w:t>
            </w:r>
          </w:p>
        </w:tc>
        <w:tc>
          <w:tcPr>
            <w:tcW w:w="1072" w:type="dxa"/>
            <w:vAlign w:val="top"/>
          </w:tcPr>
          <w:p w14:paraId="193A26D6">
            <w:pPr>
              <w:pStyle w:val="6"/>
              <w:spacing w:before="77" w:line="174" w:lineRule="auto"/>
              <w:ind w:left="116"/>
            </w:pPr>
            <w:r>
              <w:rPr>
                <w:spacing w:val="2"/>
              </w:rPr>
              <w:t>31.0</w:t>
            </w:r>
          </w:p>
        </w:tc>
        <w:tc>
          <w:tcPr>
            <w:tcW w:w="1072" w:type="dxa"/>
            <w:vAlign w:val="top"/>
          </w:tcPr>
          <w:p w14:paraId="4C15EFBA">
            <w:pPr>
              <w:pStyle w:val="6"/>
              <w:spacing w:before="77" w:line="174" w:lineRule="auto"/>
              <w:ind w:left="119"/>
            </w:pPr>
            <w:r>
              <w:rPr>
                <w:spacing w:val="2"/>
              </w:rPr>
              <w:t>36.0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075422A5">
            <w:pPr>
              <w:pStyle w:val="6"/>
              <w:spacing w:before="77" w:line="174" w:lineRule="auto"/>
              <w:ind w:left="122"/>
            </w:pPr>
            <w:r>
              <w:rPr>
                <w:spacing w:val="2"/>
              </w:rPr>
              <w:t>35.0</w:t>
            </w:r>
          </w:p>
        </w:tc>
      </w:tr>
      <w:tr w14:paraId="30F542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A1B8A9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027F8D1">
            <w:pPr>
              <w:pStyle w:val="6"/>
              <w:spacing w:before="47" w:line="203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1BE8476A">
            <w:pPr>
              <w:pStyle w:val="6"/>
              <w:spacing w:before="79" w:line="173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5A021EB2">
            <w:pPr>
              <w:pStyle w:val="6"/>
              <w:spacing w:before="79" w:line="173" w:lineRule="auto"/>
              <w:ind w:left="108"/>
            </w:pPr>
            <w:r>
              <w:rPr>
                <w:spacing w:val="2"/>
              </w:rPr>
              <w:t>4.0</w:t>
            </w:r>
          </w:p>
        </w:tc>
        <w:tc>
          <w:tcPr>
            <w:tcW w:w="1072" w:type="dxa"/>
            <w:vAlign w:val="top"/>
          </w:tcPr>
          <w:p w14:paraId="502FC358">
            <w:pPr>
              <w:pStyle w:val="6"/>
              <w:spacing w:before="79" w:line="173" w:lineRule="auto"/>
              <w:ind w:left="114"/>
            </w:pPr>
            <w:r>
              <w:rPr>
                <w:spacing w:val="1"/>
              </w:rPr>
              <w:t>2.0</w:t>
            </w:r>
          </w:p>
        </w:tc>
        <w:tc>
          <w:tcPr>
            <w:tcW w:w="1072" w:type="dxa"/>
            <w:vAlign w:val="top"/>
          </w:tcPr>
          <w:p w14:paraId="1BB1278C">
            <w:pPr>
              <w:pStyle w:val="6"/>
              <w:spacing w:before="79" w:line="173" w:lineRule="auto"/>
              <w:ind w:left="117"/>
            </w:pPr>
            <w:r>
              <w:rPr>
                <w:spacing w:val="1"/>
              </w:rPr>
              <w:t>0.0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3A30DF2D">
            <w:pPr>
              <w:pStyle w:val="6"/>
              <w:spacing w:before="79" w:line="173" w:lineRule="auto"/>
              <w:ind w:left="121"/>
            </w:pPr>
            <w:r>
              <w:rPr>
                <w:spacing w:val="1"/>
              </w:rPr>
              <w:t>2.0</w:t>
            </w:r>
          </w:p>
        </w:tc>
      </w:tr>
      <w:tr w14:paraId="41F84E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548FFD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E66EB88">
            <w:pPr>
              <w:pStyle w:val="6"/>
              <w:spacing w:before="47" w:line="202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CCF5970">
            <w:pPr>
              <w:pStyle w:val="6"/>
              <w:spacing w:before="80" w:line="171" w:lineRule="auto"/>
              <w:ind w:left="110"/>
            </w:pPr>
            <w:r>
              <w:rPr>
                <w:spacing w:val="-2"/>
              </w:rPr>
              <w:t>33</w:t>
            </w:r>
          </w:p>
        </w:tc>
      </w:tr>
      <w:tr w14:paraId="1296C1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984D2B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DC84CB7">
            <w:pPr>
              <w:pStyle w:val="6"/>
              <w:spacing w:before="47" w:line="202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D687C45">
            <w:pPr>
              <w:pStyle w:val="6"/>
              <w:spacing w:before="79" w:line="172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455825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35E2E2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4680373">
            <w:pPr>
              <w:pStyle w:val="6"/>
              <w:spacing w:before="48" w:line="202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1E2D163">
            <w:pPr>
              <w:pStyle w:val="6"/>
              <w:spacing w:before="81" w:line="171" w:lineRule="auto"/>
              <w:ind w:left="110"/>
            </w:pPr>
            <w:r>
              <w:rPr>
                <w:spacing w:val="-2"/>
              </w:rPr>
              <w:t>30</w:t>
            </w:r>
          </w:p>
        </w:tc>
      </w:tr>
      <w:tr w14:paraId="37FFC4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B18BE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3B83438">
            <w:pPr>
              <w:pStyle w:val="6"/>
              <w:spacing w:before="49" w:line="200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8CE40FA">
            <w:pPr>
              <w:pStyle w:val="6"/>
              <w:spacing w:before="49" w:line="200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</w:tr>
      <w:tr w14:paraId="58FA5D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2F96B65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4F2EC698">
            <w:pPr>
              <w:pStyle w:val="6"/>
              <w:spacing w:before="51" w:line="216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5415326">
            <w:pPr>
              <w:pStyle w:val="6"/>
              <w:spacing w:before="51" w:line="216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</w:tbl>
    <w:p w14:paraId="39A2F2CD">
      <w:pPr>
        <w:pStyle w:val="2"/>
        <w:spacing w:line="294" w:lineRule="auto"/>
      </w:pPr>
    </w:p>
    <w:p w14:paraId="3BD5DAC5">
      <w:pPr>
        <w:pStyle w:val="2"/>
        <w:spacing w:line="295" w:lineRule="auto"/>
      </w:pPr>
    </w:p>
    <w:p w14:paraId="5CC5709A">
      <w:pPr>
        <w:spacing w:before="91" w:line="219" w:lineRule="auto"/>
        <w:ind w:left="136"/>
        <w:outlineLvl w:val="0"/>
        <w:rPr>
          <w:rFonts w:ascii="宋体" w:hAnsi="宋体" w:eastAsia="宋体" w:cs="宋体"/>
          <w:sz w:val="28"/>
          <w:szCs w:val="28"/>
        </w:rPr>
      </w:pPr>
      <w:bookmarkStart w:id="45" w:name="bookmark27"/>
      <w:bookmarkEnd w:id="45"/>
      <w:bookmarkStart w:id="46" w:name="bookmark28"/>
      <w:bookmarkEnd w:id="46"/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6</w:t>
      </w:r>
      <w:r>
        <w:rPr>
          <w:rFonts w:ascii="宋体" w:hAnsi="宋体" w:eastAsia="宋体" w:cs="宋体"/>
          <w:spacing w:val="-2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楼板撞击声隔声性能</w:t>
      </w:r>
    </w:p>
    <w:p w14:paraId="1C35D7F2">
      <w:pPr>
        <w:spacing w:before="80" w:line="243" w:lineRule="auto"/>
        <w:ind w:left="129" w:right="227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物体的撞击、设备振动、卫生设备及管道使用都会产生固体噪声。根</w:t>
      </w:r>
      <w:r>
        <w:rPr>
          <w:rFonts w:ascii="宋体" w:hAnsi="宋体" w:eastAsia="宋体" w:cs="宋体"/>
          <w:spacing w:val="10"/>
          <w:sz w:val="20"/>
          <w:szCs w:val="20"/>
        </w:rPr>
        <w:t>据隔声的质量定律，楼板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具有一定的隔绝空气声的能力，但是由于楼板与四周墙体为刚性连接，</w:t>
      </w:r>
      <w:r>
        <w:rPr>
          <w:rFonts w:ascii="宋体" w:hAnsi="宋体" w:eastAsia="宋体" w:cs="宋体"/>
          <w:spacing w:val="10"/>
          <w:sz w:val="20"/>
          <w:szCs w:val="20"/>
        </w:rPr>
        <w:t>将使振动能量沿着建筑结构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传播。楼板的撞击声隔声性能要满足要求，以控制撞击声的影响。</w:t>
      </w:r>
    </w:p>
    <w:p w14:paraId="490D7823">
      <w:pPr>
        <w:spacing w:before="292" w:line="352" w:lineRule="auto"/>
        <w:ind w:left="132" w:right="323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本报告参照相近楼板构造的撞击声计权隔声量，依据《民用建筑隔声</w:t>
      </w:r>
      <w:r>
        <w:rPr>
          <w:rFonts w:ascii="宋体" w:hAnsi="宋体" w:eastAsia="宋体" w:cs="宋体"/>
          <w:spacing w:val="8"/>
          <w:sz w:val="20"/>
          <w:szCs w:val="20"/>
        </w:rPr>
        <w:t>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50118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的要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求，求得计权规范化撞击声压级来评价楼板的撞击声隔声性能。</w:t>
      </w:r>
    </w:p>
    <w:p w14:paraId="201BCA08">
      <w:pPr>
        <w:spacing w:before="162" w:line="213" w:lineRule="auto"/>
        <w:ind w:left="297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6.1 楼板撞击声隔声性能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单位：dB</w:t>
      </w:r>
    </w:p>
    <w:tbl>
      <w:tblPr>
        <w:tblStyle w:val="5"/>
        <w:tblW w:w="93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2370"/>
        <w:gridCol w:w="5091"/>
      </w:tblGrid>
      <w:tr w14:paraId="689B65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933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2EAACA4A">
            <w:pPr>
              <w:pStyle w:val="6"/>
              <w:spacing w:before="34" w:line="220" w:lineRule="auto"/>
              <w:ind w:left="751"/>
            </w:pPr>
            <w:r>
              <w:rPr>
                <w:spacing w:val="3"/>
              </w:rPr>
              <w:t>构件</w:t>
            </w:r>
          </w:p>
        </w:tc>
        <w:tc>
          <w:tcPr>
            <w:tcW w:w="7461" w:type="dxa"/>
            <w:gridSpan w:val="2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1A50AF98">
            <w:pPr>
              <w:pStyle w:val="6"/>
              <w:spacing w:before="34" w:line="220" w:lineRule="auto"/>
              <w:ind w:left="3309"/>
            </w:pPr>
            <w:r>
              <w:rPr>
                <w:spacing w:val="6"/>
              </w:rPr>
              <w:t>构造参数</w:t>
            </w:r>
          </w:p>
        </w:tc>
      </w:tr>
      <w:tr w14:paraId="7B53D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93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0A0D164D">
            <w:pPr>
              <w:spacing w:line="272" w:lineRule="auto"/>
              <w:rPr>
                <w:rFonts w:ascii="Arial"/>
                <w:sz w:val="21"/>
              </w:rPr>
            </w:pPr>
          </w:p>
          <w:p w14:paraId="23A23FF0">
            <w:pPr>
              <w:spacing w:line="272" w:lineRule="auto"/>
              <w:rPr>
                <w:rFonts w:ascii="Arial"/>
                <w:sz w:val="21"/>
              </w:rPr>
            </w:pPr>
          </w:p>
          <w:p w14:paraId="0F317349">
            <w:pPr>
              <w:spacing w:line="272" w:lineRule="auto"/>
              <w:rPr>
                <w:rFonts w:ascii="Arial"/>
                <w:sz w:val="21"/>
              </w:rPr>
            </w:pPr>
          </w:p>
          <w:p w14:paraId="63A7DB89">
            <w:pPr>
              <w:pStyle w:val="6"/>
              <w:spacing w:before="65" w:line="227" w:lineRule="auto"/>
              <w:ind w:left="106"/>
            </w:pPr>
            <w:r>
              <w:rPr>
                <w:spacing w:val="8"/>
              </w:rPr>
              <w:t>起居室的分户楼板</w:t>
            </w:r>
          </w:p>
        </w:tc>
        <w:tc>
          <w:tcPr>
            <w:tcW w:w="2370" w:type="dxa"/>
            <w:shd w:val="clear" w:color="auto" w:fill="E6E6E6"/>
            <w:vAlign w:val="top"/>
          </w:tcPr>
          <w:p w14:paraId="6636B998">
            <w:pPr>
              <w:pStyle w:val="6"/>
              <w:spacing w:before="163" w:line="228" w:lineRule="auto"/>
              <w:ind w:left="102"/>
            </w:pPr>
            <w:r>
              <w:rPr>
                <w:spacing w:val="6"/>
              </w:rPr>
              <w:t>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0C63C909">
            <w:pPr>
              <w:pStyle w:val="6"/>
              <w:spacing w:before="29" w:line="233" w:lineRule="auto"/>
              <w:ind w:left="116" w:right="196" w:hanging="8"/>
            </w:pPr>
            <w:r>
              <w:rPr>
                <w:spacing w:val="8"/>
              </w:rPr>
              <w:t>地砖 5</w:t>
            </w:r>
            <w:r>
              <w:t>mm</w:t>
            </w:r>
            <w:r>
              <w:rPr>
                <w:spacing w:val="8"/>
              </w:rPr>
              <w:t>＋细石混凝土（双向配筋）</w:t>
            </w:r>
            <w:r>
              <w:rPr>
                <w:spacing w:val="37"/>
              </w:rPr>
              <w:t xml:space="preserve"> </w:t>
            </w:r>
            <w:r>
              <w:rPr>
                <w:spacing w:val="8"/>
              </w:rPr>
              <w:t>35</w:t>
            </w:r>
            <w:r>
              <w:t>mm</w:t>
            </w:r>
            <w:r>
              <w:rPr>
                <w:spacing w:val="8"/>
              </w:rPr>
              <w:t>＋</w:t>
            </w:r>
            <w:r>
              <w:t>EF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挤塑</w:t>
            </w:r>
            <w:r>
              <w:t xml:space="preserve"> </w:t>
            </w:r>
            <w:r>
              <w:rPr>
                <w:spacing w:val="7"/>
              </w:rPr>
              <w:t>聚乙烯泡沫隔声垫 3</w:t>
            </w:r>
            <w:r>
              <w:t>mm</w:t>
            </w:r>
            <w:r>
              <w:rPr>
                <w:spacing w:val="7"/>
              </w:rPr>
              <w:t>＋钢筋混凝土</w:t>
            </w:r>
            <w:r>
              <w:rPr>
                <w:spacing w:val="39"/>
              </w:rPr>
              <w:t xml:space="preserve"> </w:t>
            </w:r>
            <w:r>
              <w:rPr>
                <w:spacing w:val="7"/>
              </w:rPr>
              <w:t>100</w:t>
            </w:r>
            <w:r>
              <w:t>mm</w:t>
            </w:r>
          </w:p>
        </w:tc>
      </w:tr>
      <w:tr w14:paraId="374265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AFF7239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05A6E55C">
            <w:pPr>
              <w:pStyle w:val="6"/>
              <w:spacing w:before="168" w:line="228" w:lineRule="auto"/>
              <w:ind w:left="102"/>
            </w:pPr>
            <w:r>
              <w:rPr>
                <w:spacing w:val="7"/>
              </w:rPr>
              <w:t>参照构造做法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517487EB">
            <w:pPr>
              <w:pStyle w:val="6"/>
              <w:spacing w:before="35" w:line="230" w:lineRule="auto"/>
              <w:ind w:left="112" w:right="194"/>
            </w:pPr>
            <w:r>
              <w:rPr>
                <w:spacing w:val="5"/>
              </w:rPr>
              <w:t>5~10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厚地砖+40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C20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细石混凝土+5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厚减振垫板+钢</w:t>
            </w:r>
            <w:r>
              <w:t xml:space="preserve"> </w:t>
            </w:r>
            <w:r>
              <w:rPr>
                <w:spacing w:val="7"/>
              </w:rPr>
              <w:t>筋混凝土楼板</w:t>
            </w:r>
          </w:p>
        </w:tc>
      </w:tr>
      <w:tr w14:paraId="1CC27D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FAD2C7F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39F1F15F">
            <w:pPr>
              <w:pStyle w:val="6"/>
              <w:spacing w:before="42" w:line="204" w:lineRule="auto"/>
              <w:ind w:left="102"/>
            </w:pPr>
            <w:r>
              <w:rPr>
                <w:spacing w:val="7"/>
              </w:rPr>
              <w:t>参照构造简图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75A9DBED">
            <w:pPr>
              <w:pStyle w:val="6"/>
              <w:spacing w:before="42" w:line="204" w:lineRule="auto"/>
              <w:ind w:left="112"/>
            </w:pPr>
            <w:r>
              <w:rPr>
                <w:spacing w:val="2"/>
              </w:rPr>
              <w:t>见图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6.1</w:t>
            </w:r>
          </w:p>
        </w:tc>
      </w:tr>
      <w:tr w14:paraId="012B0F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DDE0932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4A9C82EF">
            <w:pPr>
              <w:pStyle w:val="6"/>
              <w:spacing w:before="45" w:line="202" w:lineRule="auto"/>
              <w:ind w:left="102"/>
            </w:pPr>
            <w:r>
              <w:rPr>
                <w:spacing w:val="6"/>
              </w:rPr>
              <w:t>数据来源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6C68610D">
            <w:pPr>
              <w:pStyle w:val="6"/>
              <w:spacing w:before="45" w:line="202" w:lineRule="auto"/>
              <w:ind w:left="114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590B0E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BBBD6C8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04C582E9">
            <w:pPr>
              <w:pStyle w:val="6"/>
              <w:spacing w:before="47" w:line="216" w:lineRule="auto"/>
              <w:ind w:left="100"/>
            </w:pPr>
            <w:r>
              <w:rPr>
                <w:spacing w:val="8"/>
              </w:rPr>
              <w:t>计权规范化撞击声压级</w:t>
            </w:r>
          </w:p>
        </w:tc>
        <w:tc>
          <w:tcPr>
            <w:tcW w:w="50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6394429">
            <w:pPr>
              <w:pStyle w:val="6"/>
              <w:spacing w:before="81" w:line="185" w:lineRule="auto"/>
              <w:ind w:left="110"/>
            </w:pPr>
            <w:r>
              <w:t>65</w:t>
            </w:r>
          </w:p>
        </w:tc>
      </w:tr>
    </w:tbl>
    <w:p w14:paraId="76D69C94">
      <w:pPr>
        <w:pStyle w:val="2"/>
      </w:pPr>
    </w:p>
    <w:p w14:paraId="02BA10CE">
      <w:pPr>
        <w:sectPr>
          <w:headerReference r:id="rId18" w:type="default"/>
          <w:footerReference r:id="rId19" w:type="default"/>
          <w:pgSz w:w="11906" w:h="16839"/>
          <w:pgMar w:top="1210" w:right="1190" w:bottom="1159" w:left="1295" w:header="904" w:footer="936" w:gutter="0"/>
          <w:cols w:space="720" w:num="1"/>
        </w:sectPr>
      </w:pPr>
    </w:p>
    <w:p w14:paraId="7E82DD48">
      <w:pPr>
        <w:spacing w:line="229" w:lineRule="exact"/>
      </w:pPr>
    </w:p>
    <w:tbl>
      <w:tblPr>
        <w:tblStyle w:val="5"/>
        <w:tblW w:w="93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2370"/>
        <w:gridCol w:w="5091"/>
      </w:tblGrid>
      <w:tr w14:paraId="42FF38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3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D9CA630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68D6DD9">
            <w:pPr>
              <w:pStyle w:val="6"/>
              <w:spacing w:before="36" w:line="219" w:lineRule="auto"/>
              <w:ind w:left="101"/>
            </w:pPr>
            <w:r>
              <w:rPr>
                <w:spacing w:val="7"/>
              </w:rPr>
              <w:t>标准限值</w:t>
            </w:r>
          </w:p>
        </w:tc>
        <w:tc>
          <w:tcPr>
            <w:tcW w:w="50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2EB330A">
            <w:pPr>
              <w:pStyle w:val="6"/>
              <w:spacing w:before="36" w:line="219" w:lineRule="auto"/>
              <w:ind w:left="107"/>
            </w:pPr>
            <w:r>
              <w:rPr>
                <w:spacing w:val="-3"/>
              </w:rPr>
              <w:t>低限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≤75,高要求</w:t>
            </w:r>
            <w:r>
              <w:rPr>
                <w:spacing w:val="-58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≤65</w:t>
            </w:r>
          </w:p>
        </w:tc>
      </w:tr>
      <w:tr w14:paraId="66A50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121088B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5DF51BC2">
            <w:pPr>
              <w:pStyle w:val="6"/>
              <w:spacing w:before="29" w:line="218" w:lineRule="auto"/>
              <w:ind w:left="105"/>
            </w:pPr>
            <w:r>
              <w:rPr>
                <w:spacing w:val="2"/>
              </w:rPr>
              <w:t>结论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57F32D1D">
            <w:pPr>
              <w:pStyle w:val="6"/>
              <w:spacing w:before="29" w:line="218" w:lineRule="auto"/>
              <w:ind w:left="108"/>
            </w:pPr>
            <w:r>
              <w:rPr>
                <w:spacing w:val="7"/>
              </w:rPr>
              <w:t>满足高要求</w:t>
            </w:r>
          </w:p>
        </w:tc>
      </w:tr>
      <w:tr w14:paraId="0D7950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93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74CBB807">
            <w:pPr>
              <w:spacing w:line="276" w:lineRule="auto"/>
              <w:rPr>
                <w:rFonts w:ascii="Arial"/>
                <w:sz w:val="21"/>
              </w:rPr>
            </w:pPr>
          </w:p>
          <w:p w14:paraId="7C6CA494">
            <w:pPr>
              <w:spacing w:line="277" w:lineRule="auto"/>
              <w:rPr>
                <w:rFonts w:ascii="Arial"/>
                <w:sz w:val="21"/>
              </w:rPr>
            </w:pPr>
          </w:p>
          <w:p w14:paraId="34B14C6C">
            <w:pPr>
              <w:spacing w:line="277" w:lineRule="auto"/>
              <w:rPr>
                <w:rFonts w:ascii="Arial"/>
                <w:sz w:val="21"/>
              </w:rPr>
            </w:pPr>
          </w:p>
          <w:p w14:paraId="2285E5CF">
            <w:pPr>
              <w:spacing w:line="277" w:lineRule="auto"/>
              <w:rPr>
                <w:rFonts w:ascii="Arial"/>
                <w:sz w:val="21"/>
              </w:rPr>
            </w:pPr>
          </w:p>
          <w:p w14:paraId="1604CDF6">
            <w:pPr>
              <w:pStyle w:val="6"/>
              <w:spacing w:before="65" w:line="227" w:lineRule="auto"/>
              <w:ind w:left="117"/>
            </w:pPr>
            <w:r>
              <w:rPr>
                <w:spacing w:val="7"/>
              </w:rPr>
              <w:t>卧室的分户楼板</w:t>
            </w:r>
          </w:p>
        </w:tc>
        <w:tc>
          <w:tcPr>
            <w:tcW w:w="2370" w:type="dxa"/>
            <w:shd w:val="clear" w:color="auto" w:fill="E6E6E6"/>
            <w:vAlign w:val="top"/>
          </w:tcPr>
          <w:p w14:paraId="432C948C">
            <w:pPr>
              <w:pStyle w:val="6"/>
              <w:spacing w:before="166" w:line="228" w:lineRule="auto"/>
              <w:ind w:left="102"/>
            </w:pPr>
            <w:r>
              <w:rPr>
                <w:spacing w:val="6"/>
              </w:rPr>
              <w:t>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61F90456">
            <w:pPr>
              <w:pStyle w:val="6"/>
              <w:spacing w:before="29" w:line="233" w:lineRule="auto"/>
              <w:ind w:left="116" w:right="196" w:hanging="8"/>
            </w:pPr>
            <w:r>
              <w:rPr>
                <w:spacing w:val="8"/>
              </w:rPr>
              <w:t>地砖 5</w:t>
            </w:r>
            <w:r>
              <w:t>mm</w:t>
            </w:r>
            <w:r>
              <w:rPr>
                <w:spacing w:val="8"/>
              </w:rPr>
              <w:t>＋细石混凝土（双向配筋）</w:t>
            </w:r>
            <w:r>
              <w:rPr>
                <w:spacing w:val="37"/>
              </w:rPr>
              <w:t xml:space="preserve"> </w:t>
            </w:r>
            <w:r>
              <w:rPr>
                <w:spacing w:val="8"/>
              </w:rPr>
              <w:t>35</w:t>
            </w:r>
            <w:r>
              <w:t>mm</w:t>
            </w:r>
            <w:r>
              <w:rPr>
                <w:spacing w:val="8"/>
              </w:rPr>
              <w:t>＋</w:t>
            </w:r>
            <w:r>
              <w:t>EF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挤塑</w:t>
            </w:r>
            <w:r>
              <w:t xml:space="preserve"> </w:t>
            </w:r>
            <w:r>
              <w:rPr>
                <w:spacing w:val="7"/>
              </w:rPr>
              <w:t>聚乙烯泡沫隔声垫 3</w:t>
            </w:r>
            <w:r>
              <w:t>mm</w:t>
            </w:r>
            <w:r>
              <w:rPr>
                <w:spacing w:val="7"/>
              </w:rPr>
              <w:t>＋钢筋混凝土</w:t>
            </w:r>
            <w:r>
              <w:rPr>
                <w:spacing w:val="39"/>
              </w:rPr>
              <w:t xml:space="preserve"> </w:t>
            </w:r>
            <w:r>
              <w:rPr>
                <w:spacing w:val="7"/>
              </w:rPr>
              <w:t>100</w:t>
            </w:r>
            <w:r>
              <w:t>mm</w:t>
            </w:r>
          </w:p>
        </w:tc>
      </w:tr>
      <w:tr w14:paraId="3ADF66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AE22FE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51FEB7B3">
            <w:pPr>
              <w:pStyle w:val="6"/>
              <w:spacing w:before="171" w:line="228" w:lineRule="auto"/>
              <w:ind w:left="102"/>
            </w:pPr>
            <w:r>
              <w:rPr>
                <w:spacing w:val="7"/>
              </w:rPr>
              <w:t>参照构造做法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1DEABC26">
            <w:pPr>
              <w:pStyle w:val="6"/>
              <w:spacing w:before="36" w:line="230" w:lineRule="auto"/>
              <w:ind w:left="112" w:right="194"/>
            </w:pPr>
            <w:r>
              <w:rPr>
                <w:spacing w:val="5"/>
              </w:rPr>
              <w:t>5~10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厚地砖+40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C20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细石混凝土+5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厚减振垫板+钢</w:t>
            </w:r>
            <w:r>
              <w:t xml:space="preserve"> </w:t>
            </w:r>
            <w:r>
              <w:rPr>
                <w:spacing w:val="7"/>
              </w:rPr>
              <w:t>筋混凝土楼板</w:t>
            </w:r>
          </w:p>
        </w:tc>
      </w:tr>
      <w:tr w14:paraId="412A67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257C28F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462C1E19">
            <w:pPr>
              <w:pStyle w:val="6"/>
              <w:spacing w:before="40" w:line="207" w:lineRule="auto"/>
              <w:ind w:left="102"/>
            </w:pPr>
            <w:r>
              <w:rPr>
                <w:spacing w:val="7"/>
              </w:rPr>
              <w:t>参照构造简图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0899DCC2">
            <w:pPr>
              <w:pStyle w:val="6"/>
              <w:spacing w:before="40" w:line="207" w:lineRule="auto"/>
              <w:ind w:left="112"/>
            </w:pPr>
            <w:r>
              <w:rPr>
                <w:spacing w:val="2"/>
              </w:rPr>
              <w:t>见图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6.2</w:t>
            </w:r>
          </w:p>
        </w:tc>
      </w:tr>
      <w:tr w14:paraId="73A83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EDD1ABB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7B8A3D07">
            <w:pPr>
              <w:pStyle w:val="6"/>
              <w:spacing w:before="43" w:line="204" w:lineRule="auto"/>
              <w:ind w:left="102"/>
            </w:pPr>
            <w:r>
              <w:rPr>
                <w:spacing w:val="6"/>
              </w:rPr>
              <w:t>数据来源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029D6100">
            <w:pPr>
              <w:pStyle w:val="6"/>
              <w:spacing w:before="43" w:line="204" w:lineRule="auto"/>
              <w:ind w:left="114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726BCF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17AAA93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4DEF90D2">
            <w:pPr>
              <w:pStyle w:val="6"/>
              <w:spacing w:before="43" w:line="204" w:lineRule="auto"/>
              <w:ind w:left="100"/>
            </w:pPr>
            <w:r>
              <w:rPr>
                <w:spacing w:val="8"/>
              </w:rPr>
              <w:t>计权规范化撞击声压级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1C5A3474">
            <w:pPr>
              <w:pStyle w:val="6"/>
              <w:spacing w:before="77" w:line="173" w:lineRule="auto"/>
              <w:ind w:left="110"/>
            </w:pPr>
            <w:r>
              <w:t>65</w:t>
            </w:r>
          </w:p>
        </w:tc>
      </w:tr>
      <w:tr w14:paraId="5591C4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63BBB0E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5B4ACD44">
            <w:pPr>
              <w:pStyle w:val="6"/>
              <w:spacing w:before="49" w:line="199" w:lineRule="auto"/>
              <w:ind w:left="101"/>
            </w:pPr>
            <w:r>
              <w:rPr>
                <w:spacing w:val="7"/>
              </w:rPr>
              <w:t>标准限值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2D51EAE9">
            <w:pPr>
              <w:pStyle w:val="6"/>
              <w:spacing w:before="49" w:line="199" w:lineRule="auto"/>
              <w:ind w:left="107"/>
            </w:pPr>
            <w:r>
              <w:rPr>
                <w:spacing w:val="-3"/>
              </w:rPr>
              <w:t>低限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≤75,高要求</w:t>
            </w:r>
            <w:r>
              <w:rPr>
                <w:spacing w:val="-58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≤65</w:t>
            </w:r>
          </w:p>
        </w:tc>
      </w:tr>
      <w:tr w14:paraId="18978C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4825189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77BDCE6D">
            <w:pPr>
              <w:pStyle w:val="6"/>
              <w:spacing w:before="49" w:line="217" w:lineRule="auto"/>
              <w:ind w:left="105"/>
            </w:pPr>
            <w:r>
              <w:rPr>
                <w:spacing w:val="2"/>
              </w:rPr>
              <w:t>结论</w:t>
            </w:r>
          </w:p>
        </w:tc>
        <w:tc>
          <w:tcPr>
            <w:tcW w:w="50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A387E04">
            <w:pPr>
              <w:pStyle w:val="6"/>
              <w:spacing w:before="49" w:line="217" w:lineRule="auto"/>
              <w:ind w:left="108"/>
            </w:pPr>
            <w:r>
              <w:rPr>
                <w:spacing w:val="7"/>
              </w:rPr>
              <w:t>满足高要求</w:t>
            </w:r>
          </w:p>
        </w:tc>
      </w:tr>
    </w:tbl>
    <w:p w14:paraId="14CABC99">
      <w:pPr>
        <w:pStyle w:val="2"/>
        <w:spacing w:line="302" w:lineRule="auto"/>
      </w:pPr>
    </w:p>
    <w:p w14:paraId="28BBEB13">
      <w:pPr>
        <w:pStyle w:val="2"/>
        <w:spacing w:line="303" w:lineRule="auto"/>
      </w:pPr>
    </w:p>
    <w:p w14:paraId="2C09C5EB">
      <w:pPr>
        <w:spacing w:before="65" w:line="227" w:lineRule="auto"/>
        <w:ind w:left="1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撞击声隔声构件参照构造简图：</w:t>
      </w:r>
    </w:p>
    <w:p w14:paraId="3FCBFDF9">
      <w:pPr>
        <w:spacing w:before="81" w:line="3300" w:lineRule="exact"/>
        <w:ind w:firstLine="2556"/>
      </w:pPr>
      <w:r>
        <w:rPr>
          <w:position w:val="-66"/>
        </w:rPr>
        <w:drawing>
          <wp:inline distT="0" distB="0" distL="0" distR="0">
            <wp:extent cx="2667000" cy="209550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C203A">
      <w:pPr>
        <w:spacing w:before="131" w:line="219" w:lineRule="auto"/>
        <w:ind w:left="366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图</w:t>
      </w:r>
      <w:r>
        <w:rPr>
          <w:rFonts w:ascii="宋体" w:hAnsi="宋体" w:eastAsia="宋体" w:cs="宋体"/>
          <w:spacing w:val="-3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6.1 起居室的分户楼板</w:t>
      </w:r>
    </w:p>
    <w:p w14:paraId="334031A7">
      <w:pPr>
        <w:pStyle w:val="2"/>
        <w:spacing w:line="408" w:lineRule="auto"/>
      </w:pPr>
    </w:p>
    <w:p w14:paraId="5F8980D6">
      <w:pPr>
        <w:spacing w:line="3300" w:lineRule="exact"/>
        <w:ind w:firstLine="2556"/>
      </w:pPr>
      <w:r>
        <w:rPr>
          <w:position w:val="-66"/>
        </w:rPr>
        <w:drawing>
          <wp:inline distT="0" distB="0" distL="0" distR="0">
            <wp:extent cx="2667000" cy="209550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BA823">
      <w:pPr>
        <w:spacing w:before="132" w:line="219" w:lineRule="auto"/>
        <w:ind w:left="375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图</w:t>
      </w:r>
      <w:r>
        <w:rPr>
          <w:rFonts w:ascii="宋体" w:hAnsi="宋体" w:eastAsia="宋体" w:cs="宋体"/>
          <w:spacing w:val="-3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6.2</w:t>
      </w:r>
      <w:r>
        <w:rPr>
          <w:rFonts w:ascii="宋体" w:hAnsi="宋体" w:eastAsia="宋体" w:cs="宋体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卧室的分户楼板</w:t>
      </w:r>
    </w:p>
    <w:p w14:paraId="2769FF0D">
      <w:pPr>
        <w:pStyle w:val="2"/>
        <w:spacing w:line="266" w:lineRule="auto"/>
      </w:pPr>
    </w:p>
    <w:p w14:paraId="6EABC7CC">
      <w:pPr>
        <w:pStyle w:val="2"/>
        <w:spacing w:line="266" w:lineRule="auto"/>
      </w:pPr>
    </w:p>
    <w:p w14:paraId="03E36CA2">
      <w:pPr>
        <w:spacing w:before="92" w:line="221" w:lineRule="auto"/>
        <w:ind w:left="140"/>
        <w:outlineLvl w:val="0"/>
        <w:rPr>
          <w:rFonts w:ascii="宋体" w:hAnsi="宋体" w:eastAsia="宋体" w:cs="宋体"/>
          <w:sz w:val="28"/>
          <w:szCs w:val="28"/>
        </w:rPr>
      </w:pPr>
      <w:bookmarkStart w:id="47" w:name="bookmark30"/>
      <w:bookmarkEnd w:id="47"/>
      <w:bookmarkStart w:id="48" w:name="bookmark29"/>
      <w:bookmarkEnd w:id="48"/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7</w:t>
      </w:r>
      <w:r>
        <w:rPr>
          <w:rFonts w:ascii="宋体" w:hAnsi="宋体" w:eastAsia="宋体" w:cs="宋体"/>
          <w:spacing w:val="14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结论</w:t>
      </w:r>
    </w:p>
    <w:p w14:paraId="051DC264">
      <w:pPr>
        <w:spacing w:before="76" w:line="227" w:lineRule="auto"/>
        <w:ind w:left="55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根据上述计算可知，本项目围护结构隔声结果如下表所示：</w:t>
      </w:r>
    </w:p>
    <w:p w14:paraId="37C3A056">
      <w:pPr>
        <w:spacing w:before="264" w:line="219" w:lineRule="auto"/>
        <w:ind w:left="352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7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8.1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构件空气声隔声性能结果统计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单位：dB</w:t>
      </w:r>
    </w:p>
    <w:p w14:paraId="5251E20D"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footerReference r:id="rId20" w:type="default"/>
          <w:pgSz w:w="11906" w:h="16839"/>
          <w:pgMar w:top="1210" w:right="1190" w:bottom="1159" w:left="1295" w:header="904" w:footer="936" w:gutter="0"/>
          <w:cols w:space="720" w:num="1"/>
        </w:sectPr>
      </w:pPr>
    </w:p>
    <w:p w14:paraId="116A9317">
      <w:pPr>
        <w:spacing w:line="229" w:lineRule="exact"/>
      </w:pPr>
    </w:p>
    <w:tbl>
      <w:tblPr>
        <w:tblStyle w:val="5"/>
        <w:tblW w:w="9311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0"/>
        <w:gridCol w:w="2534"/>
        <w:gridCol w:w="2675"/>
        <w:gridCol w:w="1712"/>
      </w:tblGrid>
      <w:tr w14:paraId="03C347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39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706B1560">
            <w:pPr>
              <w:pStyle w:val="6"/>
              <w:spacing w:before="36" w:line="219" w:lineRule="auto"/>
              <w:ind w:left="982"/>
            </w:pPr>
            <w:r>
              <w:rPr>
                <w:spacing w:val="3"/>
              </w:rPr>
              <w:t>构件</w:t>
            </w:r>
          </w:p>
        </w:tc>
        <w:tc>
          <w:tcPr>
            <w:tcW w:w="253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848C374">
            <w:pPr>
              <w:pStyle w:val="6"/>
              <w:spacing w:before="36" w:line="219" w:lineRule="auto"/>
              <w:ind w:left="163"/>
            </w:pPr>
            <w:r>
              <w:rPr>
                <w:spacing w:val="8"/>
              </w:rPr>
              <w:t>单值评价量+频谱修正量</w:t>
            </w:r>
          </w:p>
        </w:tc>
        <w:tc>
          <w:tcPr>
            <w:tcW w:w="2675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830AC62">
            <w:pPr>
              <w:pStyle w:val="6"/>
              <w:spacing w:before="36" w:line="219" w:lineRule="auto"/>
              <w:ind w:left="923"/>
            </w:pPr>
            <w:r>
              <w:rPr>
                <w:spacing w:val="7"/>
              </w:rPr>
              <w:t>标准限值</w:t>
            </w:r>
          </w:p>
        </w:tc>
        <w:tc>
          <w:tcPr>
            <w:tcW w:w="171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78A8B753">
            <w:pPr>
              <w:pStyle w:val="6"/>
              <w:spacing w:before="36" w:line="219" w:lineRule="auto"/>
              <w:ind w:left="655"/>
            </w:pPr>
            <w:r>
              <w:rPr>
                <w:spacing w:val="2"/>
              </w:rPr>
              <w:t>结论</w:t>
            </w:r>
          </w:p>
        </w:tc>
      </w:tr>
      <w:tr w14:paraId="7AEE3D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91397A6">
            <w:pPr>
              <w:pStyle w:val="6"/>
              <w:spacing w:before="29" w:line="217" w:lineRule="auto"/>
              <w:ind w:left="117"/>
            </w:pPr>
            <w:r>
              <w:rPr>
                <w:spacing w:val="4"/>
              </w:rPr>
              <w:t>卧室外墙</w:t>
            </w:r>
          </w:p>
        </w:tc>
        <w:tc>
          <w:tcPr>
            <w:tcW w:w="2534" w:type="dxa"/>
            <w:vAlign w:val="top"/>
          </w:tcPr>
          <w:p w14:paraId="45EC3788">
            <w:pPr>
              <w:pStyle w:val="6"/>
              <w:spacing w:before="63" w:line="186" w:lineRule="auto"/>
              <w:ind w:left="100"/>
            </w:pPr>
            <w:r>
              <w:rPr>
                <w:b/>
                <w:bCs/>
              </w:rPr>
              <w:t>46</w:t>
            </w:r>
          </w:p>
        </w:tc>
        <w:tc>
          <w:tcPr>
            <w:tcW w:w="2675" w:type="dxa"/>
            <w:vAlign w:val="top"/>
          </w:tcPr>
          <w:p w14:paraId="61002C07">
            <w:pPr>
              <w:pStyle w:val="6"/>
              <w:spacing w:before="29" w:line="217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25980C27">
            <w:pPr>
              <w:pStyle w:val="6"/>
              <w:spacing w:before="29" w:line="217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  <w:tr w14:paraId="4C986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C0CF769">
            <w:pPr>
              <w:pStyle w:val="6"/>
              <w:spacing w:before="31" w:line="215" w:lineRule="auto"/>
              <w:ind w:left="117"/>
            </w:pPr>
            <w:r>
              <w:rPr>
                <w:spacing w:val="3"/>
              </w:rPr>
              <w:t>卧室墙</w:t>
            </w:r>
          </w:p>
        </w:tc>
        <w:tc>
          <w:tcPr>
            <w:tcW w:w="2534" w:type="dxa"/>
            <w:vAlign w:val="top"/>
          </w:tcPr>
          <w:p w14:paraId="6C8598E2">
            <w:pPr>
              <w:pStyle w:val="6"/>
              <w:spacing w:before="63" w:line="185" w:lineRule="auto"/>
              <w:ind w:left="100"/>
            </w:pPr>
            <w:r>
              <w:rPr>
                <w:b/>
                <w:bCs/>
              </w:rPr>
              <w:t>48</w:t>
            </w:r>
          </w:p>
        </w:tc>
        <w:tc>
          <w:tcPr>
            <w:tcW w:w="2675" w:type="dxa"/>
            <w:vAlign w:val="top"/>
          </w:tcPr>
          <w:p w14:paraId="12D1CB4B">
            <w:pPr>
              <w:pStyle w:val="6"/>
              <w:spacing w:before="31" w:line="215" w:lineRule="auto"/>
              <w:ind w:left="108"/>
            </w:pPr>
            <w:r>
              <w:rPr>
                <w:spacing w:val="-6"/>
              </w:rPr>
              <w:t>低限</w:t>
            </w:r>
            <w:r>
              <w:rPr>
                <w:spacing w:val="-58"/>
              </w:rPr>
              <w:t xml:space="preserve"> </w:t>
            </w:r>
            <w:r>
              <w:rPr>
                <w:spacing w:val="-6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6"/>
              </w:rPr>
              <w:t>≥35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3CD7FF3A">
            <w:pPr>
              <w:pStyle w:val="6"/>
              <w:spacing w:before="31" w:line="215" w:lineRule="auto"/>
              <w:ind w:left="117"/>
            </w:pPr>
            <w:r>
              <w:rPr>
                <w:b/>
                <w:bCs/>
                <w:spacing w:val="6"/>
              </w:rPr>
              <w:t>满足高要求</w:t>
            </w:r>
          </w:p>
        </w:tc>
      </w:tr>
      <w:tr w14:paraId="239A7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940C448">
            <w:pPr>
              <w:pStyle w:val="6"/>
              <w:spacing w:before="34" w:line="212" w:lineRule="auto"/>
              <w:ind w:left="106"/>
            </w:pPr>
            <w:r>
              <w:rPr>
                <w:spacing w:val="7"/>
              </w:rPr>
              <w:t>起居室外墙</w:t>
            </w:r>
          </w:p>
        </w:tc>
        <w:tc>
          <w:tcPr>
            <w:tcW w:w="2534" w:type="dxa"/>
            <w:vAlign w:val="top"/>
          </w:tcPr>
          <w:p w14:paraId="47F1A19F">
            <w:pPr>
              <w:pStyle w:val="6"/>
              <w:spacing w:before="67" w:line="181" w:lineRule="auto"/>
              <w:ind w:left="100"/>
            </w:pPr>
            <w:r>
              <w:rPr>
                <w:b/>
                <w:bCs/>
              </w:rPr>
              <w:t>46</w:t>
            </w:r>
          </w:p>
        </w:tc>
        <w:tc>
          <w:tcPr>
            <w:tcW w:w="2675" w:type="dxa"/>
            <w:vAlign w:val="top"/>
          </w:tcPr>
          <w:p w14:paraId="4D2FBA09">
            <w:pPr>
              <w:pStyle w:val="6"/>
              <w:spacing w:before="34" w:line="212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4EDA7F0B">
            <w:pPr>
              <w:pStyle w:val="6"/>
              <w:spacing w:before="34" w:line="212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  <w:tr w14:paraId="2A101E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29AD84D">
            <w:pPr>
              <w:pStyle w:val="6"/>
              <w:spacing w:before="38" w:line="209" w:lineRule="auto"/>
              <w:ind w:left="108"/>
            </w:pPr>
            <w:r>
              <w:rPr>
                <w:spacing w:val="6"/>
              </w:rPr>
              <w:t>分户墙</w:t>
            </w:r>
          </w:p>
        </w:tc>
        <w:tc>
          <w:tcPr>
            <w:tcW w:w="2534" w:type="dxa"/>
            <w:vAlign w:val="top"/>
          </w:tcPr>
          <w:p w14:paraId="3FC090B2">
            <w:pPr>
              <w:pStyle w:val="6"/>
              <w:spacing w:before="71" w:line="179" w:lineRule="auto"/>
              <w:ind w:left="100"/>
            </w:pPr>
            <w:r>
              <w:rPr>
                <w:b/>
                <w:bCs/>
              </w:rPr>
              <w:t>48</w:t>
            </w:r>
          </w:p>
        </w:tc>
        <w:tc>
          <w:tcPr>
            <w:tcW w:w="2675" w:type="dxa"/>
            <w:vAlign w:val="top"/>
          </w:tcPr>
          <w:p w14:paraId="29981156">
            <w:pPr>
              <w:pStyle w:val="6"/>
              <w:spacing w:before="38" w:line="209" w:lineRule="auto"/>
              <w:ind w:left="108"/>
            </w:pPr>
            <w:r>
              <w:rPr>
                <w:spacing w:val="6"/>
              </w:rPr>
              <w:t>低限:&gt;45,高要求:&gt;50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74A2AC16">
            <w:pPr>
              <w:pStyle w:val="6"/>
              <w:spacing w:before="38" w:line="209" w:lineRule="auto"/>
              <w:ind w:left="117"/>
            </w:pPr>
            <w:r>
              <w:rPr>
                <w:b/>
                <w:bCs/>
                <w:spacing w:val="6"/>
              </w:rPr>
              <w:t>满足平均要求</w:t>
            </w:r>
          </w:p>
        </w:tc>
      </w:tr>
      <w:tr w14:paraId="02FC56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CDD4D65">
            <w:pPr>
              <w:pStyle w:val="6"/>
              <w:spacing w:before="40" w:line="206" w:lineRule="auto"/>
              <w:ind w:left="108"/>
            </w:pPr>
            <w:r>
              <w:rPr>
                <w:spacing w:val="6"/>
              </w:rPr>
              <w:t>分户楼板</w:t>
            </w:r>
          </w:p>
        </w:tc>
        <w:tc>
          <w:tcPr>
            <w:tcW w:w="2534" w:type="dxa"/>
            <w:vAlign w:val="top"/>
          </w:tcPr>
          <w:p w14:paraId="69316919">
            <w:pPr>
              <w:pStyle w:val="6"/>
              <w:spacing w:before="74" w:line="175" w:lineRule="auto"/>
              <w:ind w:left="105"/>
            </w:pPr>
            <w:r>
              <w:rPr>
                <w:b/>
                <w:bCs/>
                <w:spacing w:val="-3"/>
              </w:rPr>
              <w:t>50</w:t>
            </w:r>
          </w:p>
        </w:tc>
        <w:tc>
          <w:tcPr>
            <w:tcW w:w="2675" w:type="dxa"/>
            <w:vAlign w:val="top"/>
          </w:tcPr>
          <w:p w14:paraId="52AFB7C8">
            <w:pPr>
              <w:pStyle w:val="6"/>
              <w:spacing w:before="40" w:line="206" w:lineRule="auto"/>
              <w:ind w:left="108"/>
            </w:pPr>
            <w:r>
              <w:rPr>
                <w:spacing w:val="6"/>
              </w:rPr>
              <w:t>低限:&gt;45,高要求:&gt;50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232869E7">
            <w:pPr>
              <w:pStyle w:val="6"/>
              <w:spacing w:before="40" w:line="206" w:lineRule="auto"/>
              <w:ind w:left="117"/>
            </w:pPr>
            <w:r>
              <w:rPr>
                <w:b/>
                <w:bCs/>
                <w:spacing w:val="6"/>
              </w:rPr>
              <w:t>满足平均要求</w:t>
            </w:r>
          </w:p>
        </w:tc>
      </w:tr>
      <w:tr w14:paraId="4D8FEC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F279D4D">
            <w:pPr>
              <w:pStyle w:val="6"/>
              <w:spacing w:before="45" w:line="202" w:lineRule="auto"/>
              <w:ind w:left="110"/>
            </w:pPr>
            <w:r>
              <w:rPr>
                <w:spacing w:val="8"/>
              </w:rPr>
              <w:t>交通干线两侧卧室的窗</w:t>
            </w:r>
          </w:p>
        </w:tc>
        <w:tc>
          <w:tcPr>
            <w:tcW w:w="2534" w:type="dxa"/>
            <w:vAlign w:val="top"/>
          </w:tcPr>
          <w:p w14:paraId="32F4B9B9">
            <w:pPr>
              <w:pStyle w:val="6"/>
              <w:spacing w:before="77" w:line="172" w:lineRule="auto"/>
              <w:ind w:left="105"/>
            </w:pPr>
            <w:r>
              <w:rPr>
                <w:b/>
                <w:bCs/>
                <w:spacing w:val="-3"/>
              </w:rPr>
              <w:t>30</w:t>
            </w:r>
          </w:p>
        </w:tc>
        <w:tc>
          <w:tcPr>
            <w:tcW w:w="2675" w:type="dxa"/>
            <w:vAlign w:val="top"/>
          </w:tcPr>
          <w:p w14:paraId="1B44A73A">
            <w:pPr>
              <w:pStyle w:val="6"/>
              <w:spacing w:before="45" w:line="202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2547EB79">
            <w:pPr>
              <w:pStyle w:val="6"/>
              <w:spacing w:before="45" w:line="202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  <w:tr w14:paraId="0EED22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90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1B1720C2">
            <w:pPr>
              <w:pStyle w:val="6"/>
              <w:spacing w:before="47" w:line="234" w:lineRule="auto"/>
              <w:ind w:left="116" w:right="174" w:hanging="6"/>
            </w:pPr>
            <w:r>
              <w:rPr>
                <w:spacing w:val="8"/>
              </w:rPr>
              <w:t>交通干线两侧起居室的</w:t>
            </w:r>
            <w:r>
              <w:rPr>
                <w:spacing w:val="4"/>
              </w:rPr>
              <w:t xml:space="preserve"> </w:t>
            </w:r>
            <w:r>
              <w:t>窗</w:t>
            </w:r>
          </w:p>
        </w:tc>
        <w:tc>
          <w:tcPr>
            <w:tcW w:w="2534" w:type="dxa"/>
            <w:tcBorders>
              <w:bottom w:val="single" w:color="000000" w:sz="10" w:space="0"/>
            </w:tcBorders>
            <w:vAlign w:val="top"/>
          </w:tcPr>
          <w:p w14:paraId="4644AC2D">
            <w:pPr>
              <w:pStyle w:val="6"/>
              <w:spacing w:before="215" w:line="189" w:lineRule="auto"/>
              <w:ind w:left="105"/>
            </w:pPr>
            <w:r>
              <w:rPr>
                <w:b/>
                <w:bCs/>
                <w:spacing w:val="-3"/>
              </w:rPr>
              <w:t>30</w:t>
            </w:r>
          </w:p>
        </w:tc>
        <w:tc>
          <w:tcPr>
            <w:tcW w:w="2675" w:type="dxa"/>
            <w:tcBorders>
              <w:bottom w:val="single" w:color="000000" w:sz="10" w:space="0"/>
            </w:tcBorders>
            <w:vAlign w:val="top"/>
          </w:tcPr>
          <w:p w14:paraId="722F8A57">
            <w:pPr>
              <w:pStyle w:val="6"/>
              <w:spacing w:before="182" w:line="225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  <w:tc>
          <w:tcPr>
            <w:tcW w:w="17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F2725AE">
            <w:pPr>
              <w:pStyle w:val="6"/>
              <w:spacing w:before="182" w:line="228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</w:tbl>
    <w:p w14:paraId="331661A4">
      <w:pPr>
        <w:spacing w:before="261" w:line="212" w:lineRule="auto"/>
        <w:ind w:left="352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7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8.2</w:t>
      </w:r>
      <w:r>
        <w:rPr>
          <w:rFonts w:ascii="宋体" w:hAnsi="宋体" w:eastAsia="宋体" w:cs="宋体"/>
          <w:spacing w:val="-39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楼板撞击声隔声性能统计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单位：dB</w:t>
      </w:r>
    </w:p>
    <w:tbl>
      <w:tblPr>
        <w:tblStyle w:val="5"/>
        <w:tblW w:w="9311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0"/>
        <w:gridCol w:w="2534"/>
        <w:gridCol w:w="2675"/>
        <w:gridCol w:w="1712"/>
      </w:tblGrid>
      <w:tr w14:paraId="244C19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8" w:hRule="atLeast"/>
        </w:trPr>
        <w:tc>
          <w:tcPr>
            <w:tcW w:w="239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13190FE1">
            <w:pPr>
              <w:pStyle w:val="6"/>
              <w:spacing w:before="36" w:line="214" w:lineRule="auto"/>
              <w:ind w:left="982"/>
            </w:pPr>
            <w:r>
              <w:rPr>
                <w:spacing w:val="3"/>
              </w:rPr>
              <w:t>构件</w:t>
            </w:r>
          </w:p>
        </w:tc>
        <w:tc>
          <w:tcPr>
            <w:tcW w:w="253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E49C4F1">
            <w:pPr>
              <w:pStyle w:val="6"/>
              <w:spacing w:before="36" w:line="214" w:lineRule="auto"/>
              <w:ind w:left="214"/>
            </w:pPr>
            <w:r>
              <w:rPr>
                <w:spacing w:val="8"/>
              </w:rPr>
              <w:t>计权规范化撞击声压级</w:t>
            </w:r>
          </w:p>
        </w:tc>
        <w:tc>
          <w:tcPr>
            <w:tcW w:w="2675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929599B">
            <w:pPr>
              <w:pStyle w:val="6"/>
              <w:spacing w:before="36" w:line="214" w:lineRule="auto"/>
              <w:ind w:left="923"/>
            </w:pPr>
            <w:r>
              <w:rPr>
                <w:spacing w:val="7"/>
              </w:rPr>
              <w:t>标准限值</w:t>
            </w:r>
          </w:p>
        </w:tc>
        <w:tc>
          <w:tcPr>
            <w:tcW w:w="171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269242B2">
            <w:pPr>
              <w:pStyle w:val="6"/>
              <w:spacing w:before="36" w:line="214" w:lineRule="auto"/>
              <w:ind w:left="655"/>
            </w:pPr>
            <w:r>
              <w:rPr>
                <w:spacing w:val="2"/>
              </w:rPr>
              <w:t>结论</w:t>
            </w:r>
          </w:p>
        </w:tc>
      </w:tr>
      <w:tr w14:paraId="525D55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F256625">
            <w:pPr>
              <w:pStyle w:val="6"/>
              <w:spacing w:before="35" w:line="207" w:lineRule="auto"/>
              <w:ind w:left="106"/>
            </w:pPr>
            <w:r>
              <w:rPr>
                <w:spacing w:val="8"/>
              </w:rPr>
              <w:t>起居室的分户楼板</w:t>
            </w:r>
          </w:p>
        </w:tc>
        <w:tc>
          <w:tcPr>
            <w:tcW w:w="2534" w:type="dxa"/>
            <w:vAlign w:val="top"/>
          </w:tcPr>
          <w:p w14:paraId="3C8E143A">
            <w:pPr>
              <w:pStyle w:val="6"/>
              <w:spacing w:before="69" w:line="176" w:lineRule="auto"/>
              <w:ind w:left="103"/>
            </w:pPr>
            <w:r>
              <w:rPr>
                <w:b/>
                <w:bCs/>
                <w:spacing w:val="-1"/>
              </w:rPr>
              <w:t>65</w:t>
            </w:r>
          </w:p>
        </w:tc>
        <w:tc>
          <w:tcPr>
            <w:tcW w:w="2675" w:type="dxa"/>
            <w:vAlign w:val="top"/>
          </w:tcPr>
          <w:p w14:paraId="370F5D47">
            <w:pPr>
              <w:pStyle w:val="6"/>
              <w:spacing w:before="35" w:line="207" w:lineRule="auto"/>
              <w:ind w:left="108"/>
            </w:pPr>
            <w:r>
              <w:t>低限</w:t>
            </w:r>
            <w:r>
              <w:rPr>
                <w:spacing w:val="-52"/>
              </w:rPr>
              <w:t xml:space="preserve"> </w:t>
            </w:r>
            <w:r>
              <w:t>:</w:t>
            </w:r>
            <w:r>
              <w:rPr>
                <w:spacing w:val="-76"/>
              </w:rPr>
              <w:t xml:space="preserve"> </w:t>
            </w:r>
            <w:r>
              <w:t>≤75,高要求:</w:t>
            </w:r>
            <w:r>
              <w:rPr>
                <w:spacing w:val="-76"/>
              </w:rPr>
              <w:t xml:space="preserve"> </w:t>
            </w:r>
            <w:r>
              <w:t>≤65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4EC0272F">
            <w:pPr>
              <w:pStyle w:val="6"/>
              <w:spacing w:before="35" w:line="207" w:lineRule="auto"/>
              <w:ind w:left="117"/>
            </w:pPr>
            <w:r>
              <w:rPr>
                <w:b/>
                <w:bCs/>
                <w:spacing w:val="6"/>
              </w:rPr>
              <w:t>满足高要求</w:t>
            </w:r>
          </w:p>
        </w:tc>
      </w:tr>
      <w:tr w14:paraId="16DAF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90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08857530">
            <w:pPr>
              <w:pStyle w:val="6"/>
              <w:spacing w:before="40" w:line="218" w:lineRule="auto"/>
              <w:ind w:left="117"/>
            </w:pPr>
            <w:r>
              <w:rPr>
                <w:spacing w:val="7"/>
              </w:rPr>
              <w:t>卧室的分户楼板</w:t>
            </w:r>
          </w:p>
        </w:tc>
        <w:tc>
          <w:tcPr>
            <w:tcW w:w="2534" w:type="dxa"/>
            <w:tcBorders>
              <w:bottom w:val="single" w:color="000000" w:sz="10" w:space="0"/>
            </w:tcBorders>
            <w:vAlign w:val="top"/>
          </w:tcPr>
          <w:p w14:paraId="5F394859">
            <w:pPr>
              <w:pStyle w:val="6"/>
              <w:spacing w:before="74" w:line="187" w:lineRule="auto"/>
              <w:ind w:left="103"/>
            </w:pPr>
            <w:r>
              <w:rPr>
                <w:b/>
                <w:bCs/>
                <w:spacing w:val="-1"/>
              </w:rPr>
              <w:t>65</w:t>
            </w:r>
          </w:p>
        </w:tc>
        <w:tc>
          <w:tcPr>
            <w:tcW w:w="2675" w:type="dxa"/>
            <w:tcBorders>
              <w:bottom w:val="single" w:color="000000" w:sz="10" w:space="0"/>
            </w:tcBorders>
            <w:vAlign w:val="top"/>
          </w:tcPr>
          <w:p w14:paraId="1D1E3F84">
            <w:pPr>
              <w:pStyle w:val="6"/>
              <w:spacing w:before="40" w:line="218" w:lineRule="auto"/>
              <w:ind w:left="108"/>
            </w:pPr>
            <w:r>
              <w:t>低限</w:t>
            </w:r>
            <w:r>
              <w:rPr>
                <w:spacing w:val="-52"/>
              </w:rPr>
              <w:t xml:space="preserve"> </w:t>
            </w:r>
            <w:r>
              <w:t>:</w:t>
            </w:r>
            <w:r>
              <w:rPr>
                <w:spacing w:val="-76"/>
              </w:rPr>
              <w:t xml:space="preserve"> </w:t>
            </w:r>
            <w:r>
              <w:t>≤75,高要求:</w:t>
            </w:r>
            <w:r>
              <w:rPr>
                <w:spacing w:val="-76"/>
              </w:rPr>
              <w:t xml:space="preserve"> </w:t>
            </w:r>
            <w:r>
              <w:t>≤65</w:t>
            </w:r>
          </w:p>
        </w:tc>
        <w:tc>
          <w:tcPr>
            <w:tcW w:w="17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3DF7088">
            <w:pPr>
              <w:pStyle w:val="6"/>
              <w:spacing w:before="40" w:line="218" w:lineRule="auto"/>
              <w:ind w:left="117"/>
            </w:pPr>
            <w:r>
              <w:rPr>
                <w:b/>
                <w:bCs/>
                <w:spacing w:val="6"/>
              </w:rPr>
              <w:t>满足高要求</w:t>
            </w:r>
          </w:p>
        </w:tc>
      </w:tr>
    </w:tbl>
    <w:p w14:paraId="73E7D9F6">
      <w:pPr>
        <w:pStyle w:val="2"/>
        <w:spacing w:line="438" w:lineRule="auto"/>
      </w:pPr>
    </w:p>
    <w:p w14:paraId="063E2350">
      <w:pPr>
        <w:spacing w:before="65" w:line="238" w:lineRule="auto"/>
        <w:ind w:left="133" w:right="367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综上，根据《绿色建筑评价标准》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/T 50378-2019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和《民用建筑隔声设计规范》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5</w:t>
      </w:r>
      <w:r>
        <w:rPr>
          <w:rFonts w:ascii="宋体" w:hAnsi="宋体" w:eastAsia="宋体" w:cs="宋体"/>
          <w:spacing w:val="7"/>
          <w:sz w:val="20"/>
          <w:szCs w:val="20"/>
        </w:rPr>
        <w:t>0118-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2010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评价要求，可得围护结构隔声评价结果及得分情况如下表：</w:t>
      </w:r>
    </w:p>
    <w:p w14:paraId="38C65445">
      <w:pPr>
        <w:spacing w:before="296" w:line="212" w:lineRule="auto"/>
        <w:ind w:left="3664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表</w:t>
      </w:r>
      <w:r>
        <w:rPr>
          <w:rFonts w:ascii="宋体" w:hAnsi="宋体" w:eastAsia="宋体" w:cs="宋体"/>
          <w:spacing w:val="-3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8.3</w:t>
      </w:r>
      <w:r>
        <w:rPr>
          <w:rFonts w:ascii="宋体" w:hAnsi="宋体" w:eastAsia="宋体" w:cs="宋体"/>
          <w:spacing w:val="2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围护结构隔声性能评价结果                       单位：dB</w:t>
      </w: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5796"/>
        <w:gridCol w:w="1519"/>
        <w:gridCol w:w="749"/>
      </w:tblGrid>
      <w:tr w14:paraId="355932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72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39499FD6">
            <w:pPr>
              <w:pStyle w:val="6"/>
              <w:spacing w:before="35" w:line="220" w:lineRule="auto"/>
              <w:ind w:left="312"/>
            </w:pPr>
            <w:r>
              <w:rPr>
                <w:spacing w:val="6"/>
              </w:rPr>
              <w:t>检查项</w:t>
            </w:r>
          </w:p>
        </w:tc>
        <w:tc>
          <w:tcPr>
            <w:tcW w:w="5796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E59CABA">
            <w:pPr>
              <w:pStyle w:val="6"/>
              <w:spacing w:before="35" w:line="220" w:lineRule="auto"/>
              <w:ind w:left="2476"/>
            </w:pPr>
            <w:r>
              <w:rPr>
                <w:spacing w:val="7"/>
              </w:rPr>
              <w:t>评价依据</w:t>
            </w:r>
          </w:p>
        </w:tc>
        <w:tc>
          <w:tcPr>
            <w:tcW w:w="1519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5B5FD09">
            <w:pPr>
              <w:pStyle w:val="6"/>
              <w:spacing w:before="35" w:line="220" w:lineRule="auto"/>
              <w:ind w:left="562"/>
            </w:pPr>
            <w:r>
              <w:rPr>
                <w:spacing w:val="2"/>
              </w:rPr>
              <w:t>结论</w:t>
            </w:r>
          </w:p>
        </w:tc>
        <w:tc>
          <w:tcPr>
            <w:tcW w:w="74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5CFAEB3E">
            <w:pPr>
              <w:pStyle w:val="6"/>
              <w:spacing w:before="35" w:line="220" w:lineRule="auto"/>
              <w:ind w:left="169"/>
            </w:pPr>
            <w:r>
              <w:rPr>
                <w:spacing w:val="4"/>
              </w:rPr>
              <w:t>得分</w:t>
            </w:r>
          </w:p>
        </w:tc>
      </w:tr>
      <w:tr w14:paraId="38CBD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272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F5009B7">
            <w:pPr>
              <w:pStyle w:val="6"/>
              <w:spacing w:before="301"/>
              <w:ind w:left="429" w:right="318" w:hanging="111"/>
            </w:pPr>
            <w:r>
              <w:rPr>
                <w:spacing w:val="4"/>
              </w:rPr>
              <w:t>空气声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隔声</w:t>
            </w:r>
          </w:p>
        </w:tc>
        <w:tc>
          <w:tcPr>
            <w:tcW w:w="5796" w:type="dxa"/>
            <w:vAlign w:val="top"/>
          </w:tcPr>
          <w:p w14:paraId="59B7117D">
            <w:pPr>
              <w:pStyle w:val="6"/>
              <w:spacing w:before="30" w:line="228" w:lineRule="auto"/>
              <w:ind w:left="98"/>
            </w:pPr>
            <w:r>
              <w:rPr>
                <w:spacing w:val="5"/>
              </w:rPr>
              <w:t>控制项：</w:t>
            </w:r>
          </w:p>
          <w:p w14:paraId="30919A02">
            <w:pPr>
              <w:pStyle w:val="6"/>
              <w:spacing w:before="23" w:line="238" w:lineRule="auto"/>
              <w:ind w:left="98" w:right="94" w:firstLine="4"/>
              <w:jc w:val="both"/>
            </w:pPr>
            <w:r>
              <w:rPr>
                <w:spacing w:val="9"/>
              </w:rPr>
              <w:t>5.1.4  主要功能房间的外墙、隔墙、楼板和门窗的隔声性能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应能满足现行国家标准《民用建筑隔声设计规范》</w:t>
            </w:r>
            <w:r>
              <w:t>GB</w:t>
            </w:r>
            <w:r>
              <w:rPr>
                <w:spacing w:val="13"/>
              </w:rPr>
              <w:t xml:space="preserve"> 50118</w:t>
            </w:r>
            <w:r>
              <w:t xml:space="preserve"> </w:t>
            </w:r>
            <w:r>
              <w:rPr>
                <w:spacing w:val="6"/>
              </w:rPr>
              <w:t>中低限要求。</w:t>
            </w:r>
          </w:p>
        </w:tc>
        <w:tc>
          <w:tcPr>
            <w:tcW w:w="1519" w:type="dxa"/>
            <w:vAlign w:val="top"/>
          </w:tcPr>
          <w:p w14:paraId="732B1FE2">
            <w:pPr>
              <w:spacing w:line="369" w:lineRule="auto"/>
              <w:rPr>
                <w:rFonts w:ascii="Arial"/>
                <w:sz w:val="21"/>
              </w:rPr>
            </w:pPr>
          </w:p>
          <w:p w14:paraId="42B6A82B">
            <w:pPr>
              <w:pStyle w:val="6"/>
              <w:spacing w:before="65" w:line="228" w:lineRule="auto"/>
              <w:ind w:left="557"/>
            </w:pPr>
            <w:r>
              <w:rPr>
                <w:b/>
                <w:bCs/>
                <w:spacing w:val="3"/>
              </w:rPr>
              <w:t>满足</w:t>
            </w:r>
          </w:p>
        </w:tc>
        <w:tc>
          <w:tcPr>
            <w:tcW w:w="749" w:type="dxa"/>
            <w:tcBorders>
              <w:right w:val="single" w:color="000000" w:sz="10" w:space="0"/>
            </w:tcBorders>
            <w:vAlign w:val="top"/>
          </w:tcPr>
          <w:p w14:paraId="5AF55E25">
            <w:pPr>
              <w:spacing w:line="468" w:lineRule="auto"/>
              <w:rPr>
                <w:rFonts w:ascii="Arial"/>
                <w:sz w:val="21"/>
              </w:rPr>
            </w:pPr>
          </w:p>
          <w:p w14:paraId="2C9E215B">
            <w:pPr>
              <w:pStyle w:val="6"/>
              <w:spacing w:before="65" w:line="136" w:lineRule="exact"/>
              <w:ind w:left="272"/>
            </w:pPr>
            <w:r>
              <w:rPr>
                <w:b/>
                <w:bCs/>
                <w:position w:val="-3"/>
              </w:rPr>
              <w:t>--</w:t>
            </w:r>
          </w:p>
        </w:tc>
      </w:tr>
      <w:tr w14:paraId="2D3CEE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272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397249A0">
            <w:pPr>
              <w:spacing w:line="295" w:lineRule="auto"/>
              <w:rPr>
                <w:rFonts w:ascii="Arial"/>
                <w:sz w:val="21"/>
              </w:rPr>
            </w:pPr>
          </w:p>
          <w:p w14:paraId="0FAA1B2E">
            <w:pPr>
              <w:pStyle w:val="6"/>
              <w:spacing w:before="65" w:line="239" w:lineRule="auto"/>
              <w:ind w:left="429" w:right="318" w:hanging="118"/>
            </w:pPr>
            <w:r>
              <w:rPr>
                <w:spacing w:val="7"/>
              </w:rPr>
              <w:t>撞击声</w:t>
            </w:r>
            <w:r>
              <w:t xml:space="preserve"> </w:t>
            </w:r>
            <w:r>
              <w:rPr>
                <w:spacing w:val="-2"/>
              </w:rPr>
              <w:t>隔声</w:t>
            </w:r>
          </w:p>
        </w:tc>
        <w:tc>
          <w:tcPr>
            <w:tcW w:w="5796" w:type="dxa"/>
            <w:tcBorders>
              <w:bottom w:val="single" w:color="000000" w:sz="10" w:space="0"/>
            </w:tcBorders>
            <w:vAlign w:val="top"/>
          </w:tcPr>
          <w:p w14:paraId="7F7A1261">
            <w:pPr>
              <w:pStyle w:val="6"/>
              <w:spacing w:before="39" w:line="228" w:lineRule="auto"/>
              <w:ind w:left="98"/>
            </w:pPr>
            <w:r>
              <w:rPr>
                <w:spacing w:val="5"/>
              </w:rPr>
              <w:t>控制项：</w:t>
            </w:r>
          </w:p>
          <w:p w14:paraId="1369F545">
            <w:pPr>
              <w:pStyle w:val="6"/>
              <w:spacing w:before="22" w:line="244" w:lineRule="auto"/>
              <w:ind w:left="98" w:right="94" w:firstLine="4"/>
              <w:jc w:val="both"/>
            </w:pPr>
            <w:r>
              <w:rPr>
                <w:spacing w:val="9"/>
              </w:rPr>
              <w:t>5.1.4  主要功能房间的外墙、隔墙、楼板和门窗的隔声性能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应能满足现行国家标准《民用建筑隔声设计规范》</w:t>
            </w:r>
            <w:r>
              <w:t>GB</w:t>
            </w:r>
            <w:r>
              <w:rPr>
                <w:spacing w:val="13"/>
              </w:rPr>
              <w:t xml:space="preserve"> 50118</w:t>
            </w:r>
            <w:r>
              <w:t xml:space="preserve"> </w:t>
            </w:r>
            <w:r>
              <w:rPr>
                <w:spacing w:val="6"/>
              </w:rPr>
              <w:t>中低限要求。</w:t>
            </w:r>
          </w:p>
        </w:tc>
        <w:tc>
          <w:tcPr>
            <w:tcW w:w="1519" w:type="dxa"/>
            <w:tcBorders>
              <w:bottom w:val="single" w:color="000000" w:sz="10" w:space="0"/>
            </w:tcBorders>
            <w:vAlign w:val="top"/>
          </w:tcPr>
          <w:p w14:paraId="5EE16B07">
            <w:pPr>
              <w:spacing w:line="427" w:lineRule="auto"/>
              <w:rPr>
                <w:rFonts w:ascii="Arial"/>
                <w:sz w:val="21"/>
              </w:rPr>
            </w:pPr>
          </w:p>
          <w:p w14:paraId="474E7CA9">
            <w:pPr>
              <w:pStyle w:val="6"/>
              <w:spacing w:before="65" w:line="228" w:lineRule="auto"/>
              <w:ind w:left="557"/>
            </w:pPr>
            <w:r>
              <w:rPr>
                <w:b/>
                <w:bCs/>
                <w:spacing w:val="3"/>
              </w:rPr>
              <w:t>满足</w:t>
            </w:r>
          </w:p>
        </w:tc>
        <w:tc>
          <w:tcPr>
            <w:tcW w:w="74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B00A693">
            <w:pPr>
              <w:spacing w:line="262" w:lineRule="auto"/>
              <w:rPr>
                <w:rFonts w:ascii="Arial"/>
                <w:sz w:val="21"/>
              </w:rPr>
            </w:pPr>
          </w:p>
          <w:p w14:paraId="4A2DD3BB">
            <w:pPr>
              <w:spacing w:line="263" w:lineRule="auto"/>
              <w:rPr>
                <w:rFonts w:ascii="Arial"/>
                <w:sz w:val="21"/>
              </w:rPr>
            </w:pPr>
          </w:p>
          <w:p w14:paraId="71B8D5F9">
            <w:pPr>
              <w:pStyle w:val="6"/>
              <w:spacing w:before="65" w:line="136" w:lineRule="exact"/>
              <w:ind w:left="272"/>
            </w:pPr>
            <w:r>
              <w:rPr>
                <w:b/>
                <w:bCs/>
                <w:position w:val="-3"/>
              </w:rPr>
              <w:t>--</w:t>
            </w:r>
          </w:p>
        </w:tc>
      </w:tr>
    </w:tbl>
    <w:p w14:paraId="083D0B0D">
      <w:pPr>
        <w:pStyle w:val="2"/>
      </w:pPr>
    </w:p>
    <w:sectPr>
      <w:headerReference r:id="rId21" w:type="default"/>
      <w:footerReference r:id="rId22" w:type="default"/>
      <w:pgSz w:w="11906" w:h="16839"/>
      <w:pgMar w:top="1210" w:right="1248" w:bottom="1159" w:left="1295" w:header="904" w:footer="93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98411">
    <w:pPr>
      <w:spacing w:line="166" w:lineRule="auto"/>
      <w:ind w:left="4499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DB27A">
    <w:pPr>
      <w:spacing w:line="166" w:lineRule="auto"/>
      <w:ind w:left="4569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pacing w:val="-10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5D459">
    <w:pPr>
      <w:spacing w:line="166" w:lineRule="auto"/>
      <w:ind w:left="4569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pacing w:val="-10"/>
        <w:sz w:val="18"/>
        <w:szCs w:val="18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13D36">
    <w:pPr>
      <w:spacing w:line="165" w:lineRule="auto"/>
      <w:ind w:left="4491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59C08">
    <w:pPr>
      <w:spacing w:line="165" w:lineRule="auto"/>
      <w:ind w:left="4493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7458C">
    <w:pPr>
      <w:spacing w:before="1" w:line="163" w:lineRule="auto"/>
      <w:ind w:left="4482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8C82E">
    <w:pPr>
      <w:spacing w:line="163" w:lineRule="auto"/>
      <w:ind w:left="4633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F3986">
    <w:pPr>
      <w:spacing w:line="165" w:lineRule="auto"/>
      <w:ind w:left="4614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D0BEC">
    <w:pPr>
      <w:spacing w:before="1" w:line="163" w:lineRule="auto"/>
      <w:ind w:left="4613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3B09E">
    <w:pPr>
      <w:spacing w:line="165" w:lineRule="auto"/>
      <w:ind w:left="4612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44341">
    <w:pPr>
      <w:spacing w:line="165" w:lineRule="auto"/>
      <w:ind w:left="4612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F638A">
    <w:pPr>
      <w:spacing w:before="16" w:line="184" w:lineRule="auto"/>
      <w:ind w:left="2"/>
      <w:rPr>
        <w:rFonts w:ascii="微软雅黑" w:hAnsi="微软雅黑" w:eastAsia="微软雅黑" w:cs="微软雅黑"/>
        <w:sz w:val="18"/>
        <w:szCs w:val="18"/>
      </w:rPr>
    </w:pPr>
    <w:r>
      <w:pict>
        <v:shape id="_x0000_s4097" o:spid="_x0000_s4097" style="position:absolute;left:0pt;margin-left:70.9pt;margin-top:58.95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15E92">
    <w:pPr>
      <w:spacing w:before="16" w:line="184" w:lineRule="auto"/>
      <w:ind w:left="2"/>
      <w:rPr>
        <w:rFonts w:ascii="微软雅黑" w:hAnsi="微软雅黑" w:eastAsia="微软雅黑" w:cs="微软雅黑"/>
        <w:sz w:val="18"/>
        <w:szCs w:val="18"/>
      </w:rPr>
    </w:pPr>
    <w:r>
      <w:pict>
        <v:shape id="_x0000_s4098" o:spid="_x0000_s4098" style="position:absolute;left:0pt;margin-left:70.9pt;margin-top:58.95pt;height:0.75pt;width:453.55pt;mso-position-horizontal-relative:page;mso-position-vertical-relative:page;z-index:251660288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82605">
    <w:pPr>
      <w:spacing w:before="16" w:line="184" w:lineRule="auto"/>
      <w:ind w:left="2"/>
      <w:rPr>
        <w:rFonts w:ascii="微软雅黑" w:hAnsi="微软雅黑" w:eastAsia="微软雅黑" w:cs="微软雅黑"/>
        <w:sz w:val="18"/>
        <w:szCs w:val="18"/>
      </w:rPr>
    </w:pPr>
    <w:r>
      <w:pict>
        <v:shape id="_x0000_s4099" o:spid="_x0000_s4099" style="position:absolute;left:0pt;margin-left:70.9pt;margin-top:58.95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F09B9">
    <w:pPr>
      <w:spacing w:before="16" w:line="184" w:lineRule="auto"/>
      <w:ind w:left="140"/>
      <w:rPr>
        <w:rFonts w:ascii="微软雅黑" w:hAnsi="微软雅黑" w:eastAsia="微软雅黑" w:cs="微软雅黑"/>
        <w:sz w:val="18"/>
        <w:szCs w:val="18"/>
      </w:rPr>
    </w:pPr>
    <w:r>
      <w:pict>
        <v:shape id="_x0000_s4100" o:spid="_x0000_s4100" style="position:absolute;left:0pt;margin-left:70.9pt;margin-top:58.95pt;height:0.75pt;width:453.55pt;mso-position-horizontal-relative:page;mso-position-vertical-relative:page;z-index:251661312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F1BF3">
    <w:pPr>
      <w:spacing w:before="16" w:line="184" w:lineRule="auto"/>
      <w:ind w:left="125"/>
      <w:rPr>
        <w:rFonts w:ascii="微软雅黑" w:hAnsi="微软雅黑" w:eastAsia="微软雅黑" w:cs="微软雅黑"/>
        <w:sz w:val="18"/>
        <w:szCs w:val="18"/>
      </w:rPr>
    </w:pPr>
    <w:r>
      <w:pict>
        <v:shape id="_x0000_s4101" o:spid="_x0000_s4101" style="position:absolute;left:0pt;margin-left:70.9pt;margin-top:58.95pt;height:0.75pt;width:453.55pt;mso-position-horizontal-relative:page;mso-position-vertical-relative:page;z-index:251662336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EABAA">
    <w:pPr>
      <w:spacing w:before="16" w:line="184" w:lineRule="auto"/>
      <w:ind w:left="125"/>
      <w:rPr>
        <w:rFonts w:ascii="微软雅黑" w:hAnsi="微软雅黑" w:eastAsia="微软雅黑" w:cs="微软雅黑"/>
        <w:sz w:val="18"/>
        <w:szCs w:val="18"/>
      </w:rPr>
    </w:pPr>
    <w:r>
      <w:pict>
        <v:shape id="_x0000_s4102" o:spid="_x0000_s4102" style="position:absolute;left:0pt;margin-left:70.9pt;margin-top:58.95pt;height:0.75pt;width:453.55pt;mso-position-horizontal-relative:page;mso-position-vertical-relative:page;z-index:251663360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D51FE">
    <w:pPr>
      <w:spacing w:before="16" w:line="184" w:lineRule="auto"/>
      <w:ind w:left="125"/>
      <w:rPr>
        <w:rFonts w:ascii="微软雅黑" w:hAnsi="微软雅黑" w:eastAsia="微软雅黑" w:cs="微软雅黑"/>
        <w:sz w:val="18"/>
        <w:szCs w:val="18"/>
      </w:rPr>
    </w:pPr>
    <w:r>
      <w:pict>
        <v:shape id="_x0000_s4103" o:spid="_x0000_s4103" style="position:absolute;left:0pt;margin-left:70.9pt;margin-top:58.95pt;height:0.75pt;width:453.55pt;mso-position-horizontal-relative:page;mso-position-vertical-relative:page;z-index:25166438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0598395C"/>
    <w:rsid w:val="79961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11.jpeg"/><Relationship Id="rId33" Type="http://schemas.openxmlformats.org/officeDocument/2006/relationships/image" Target="media/image10.png"/><Relationship Id="rId32" Type="http://schemas.openxmlformats.org/officeDocument/2006/relationships/image" Target="media/image9.png"/><Relationship Id="rId31" Type="http://schemas.openxmlformats.org/officeDocument/2006/relationships/image" Target="media/image8.png"/><Relationship Id="rId30" Type="http://schemas.openxmlformats.org/officeDocument/2006/relationships/image" Target="media/image7.jpeg"/><Relationship Id="rId3" Type="http://schemas.openxmlformats.org/officeDocument/2006/relationships/footnotes" Target="footnotes.xml"/><Relationship Id="rId29" Type="http://schemas.openxmlformats.org/officeDocument/2006/relationships/image" Target="media/image6.jpeg"/><Relationship Id="rId28" Type="http://schemas.openxmlformats.org/officeDocument/2006/relationships/image" Target="media/image5.png"/><Relationship Id="rId27" Type="http://schemas.openxmlformats.org/officeDocument/2006/relationships/image" Target="media/image4.png"/><Relationship Id="rId26" Type="http://schemas.openxmlformats.org/officeDocument/2006/relationships/image" Target="media/image3.jpeg"/><Relationship Id="rId25" Type="http://schemas.openxmlformats.org/officeDocument/2006/relationships/image" Target="media/image2.png"/><Relationship Id="rId24" Type="http://schemas.openxmlformats.org/officeDocument/2006/relationships/image" Target="media/image1.jpeg"/><Relationship Id="rId23" Type="http://schemas.openxmlformats.org/officeDocument/2006/relationships/theme" Target="theme/theme1.xml"/><Relationship Id="rId22" Type="http://schemas.openxmlformats.org/officeDocument/2006/relationships/footer" Target="footer11.xml"/><Relationship Id="rId21" Type="http://schemas.openxmlformats.org/officeDocument/2006/relationships/header" Target="header7.xml"/><Relationship Id="rId20" Type="http://schemas.openxmlformats.org/officeDocument/2006/relationships/footer" Target="footer10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header" Target="header6.xml"/><Relationship Id="rId17" Type="http://schemas.openxmlformats.org/officeDocument/2006/relationships/footer" Target="footer8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header" Target="header5.xml"/><Relationship Id="rId13" Type="http://schemas.openxmlformats.org/officeDocument/2006/relationships/footer" Target="footer5.xml"/><Relationship Id="rId12" Type="http://schemas.openxmlformats.org/officeDocument/2006/relationships/header" Target="header4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5495</Words>
  <Characters>6902</Characters>
  <TotalTime>1</TotalTime>
  <ScaleCrop>false</ScaleCrop>
  <LinksUpToDate>false</LinksUpToDate>
  <CharactersWithSpaces>7784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2024-06-27T18:36:00Z</dcterms:created>
  <dc:creator>de。</dc:creator>
  <cp:lastModifiedBy>君</cp:lastModifiedBy>
  <dcterms:modified xsi:type="dcterms:W3CDTF">2025-11-18T11:48:16Z</dcterms:modified>
  <dc:title>建筑构件隔声设计报告书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2024-09-04T08:49:09Z</vt:filetime>
  </property>
  <property fmtid="{D5CDD505-2E9C-101B-9397-08002B2CF9AE}" pid="4" name="KSOProductBuildVer">
    <vt:lpwstr>2052-12.1.0.23542</vt:lpwstr>
  </property>
  <property fmtid="{D5CDD505-2E9C-101B-9397-08002B2CF9AE}" pid="5" name="ICV">
    <vt:lpwstr>2C38709841BF40C081B00B68A06AEC05_12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